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9D4" w:rsidRDefault="00977B88">
      <w:pPr>
        <w:topLinePunct/>
        <w:spacing w:line="585" w:lineRule="exact"/>
        <w:ind w:right="-269"/>
        <w:rPr>
          <w:rFonts w:ascii="黑体" w:eastAsia="黑体" w:hAnsi="黑体" w:cs="Times New Roman"/>
          <w:sz w:val="32"/>
          <w:szCs w:val="32"/>
        </w:rPr>
      </w:pPr>
      <w:bookmarkStart w:id="0" w:name="_Toc23923"/>
      <w:r>
        <w:rPr>
          <w:rFonts w:ascii="黑体" w:eastAsia="黑体" w:hAnsi="黑体" w:cs="Times New Roman" w:hint="eastAsia"/>
          <w:sz w:val="32"/>
          <w:szCs w:val="32"/>
        </w:rPr>
        <w:t>附件</w:t>
      </w:r>
      <w:bookmarkEnd w:id="0"/>
      <w:r w:rsidR="00B82910">
        <w:rPr>
          <w:rFonts w:ascii="黑体" w:eastAsia="黑体" w:hAnsi="黑体" w:cs="Times New Roman" w:hint="eastAsia"/>
          <w:sz w:val="32"/>
          <w:szCs w:val="32"/>
        </w:rPr>
        <w:t>2：</w:t>
      </w:r>
    </w:p>
    <w:p w:rsidR="009269D4" w:rsidRDefault="009269D4">
      <w:pPr>
        <w:topLinePunct/>
        <w:spacing w:line="585" w:lineRule="exact"/>
        <w:ind w:right="-269"/>
        <w:rPr>
          <w:rFonts w:ascii="黑体" w:eastAsia="黑体" w:hAnsi="黑体" w:cs="Times New Roman"/>
          <w:sz w:val="32"/>
          <w:szCs w:val="32"/>
        </w:rPr>
      </w:pPr>
    </w:p>
    <w:p w:rsidR="009269D4" w:rsidRDefault="009269D4">
      <w:pPr>
        <w:topLinePunct/>
        <w:spacing w:line="585" w:lineRule="exact"/>
        <w:ind w:right="-269"/>
        <w:rPr>
          <w:rFonts w:ascii="黑体" w:eastAsia="黑体" w:hAnsi="黑体" w:cs="Times New Roman"/>
          <w:sz w:val="32"/>
          <w:szCs w:val="32"/>
        </w:rPr>
      </w:pPr>
    </w:p>
    <w:p w:rsidR="009269D4" w:rsidRDefault="009269D4">
      <w:pPr>
        <w:topLinePunct/>
        <w:spacing w:line="585" w:lineRule="exact"/>
        <w:ind w:right="-269"/>
        <w:rPr>
          <w:rFonts w:ascii="黑体" w:eastAsia="黑体" w:hAnsi="黑体" w:cs="Times New Roman"/>
          <w:sz w:val="32"/>
          <w:szCs w:val="32"/>
        </w:rPr>
      </w:pPr>
    </w:p>
    <w:p w:rsidR="009269D4" w:rsidRDefault="00977B88">
      <w:pPr>
        <w:topLinePunct/>
        <w:spacing w:line="760" w:lineRule="exact"/>
        <w:jc w:val="center"/>
        <w:rPr>
          <w:rFonts w:ascii="方正小标宋_GBK" w:eastAsia="方正小标宋_GBK" w:hAnsi="方正小标宋_GBK" w:cs="方正小标宋_GBK"/>
          <w:sz w:val="56"/>
          <w:szCs w:val="52"/>
        </w:rPr>
      </w:pPr>
      <w:bookmarkStart w:id="1" w:name="_Toc19485"/>
      <w:r>
        <w:rPr>
          <w:rFonts w:ascii="方正小标宋_GBK" w:eastAsia="方正小标宋_GBK" w:hAnsi="方正小标宋_GBK" w:cs="方正小标宋_GBK" w:hint="eastAsia"/>
          <w:sz w:val="56"/>
          <w:szCs w:val="52"/>
        </w:rPr>
        <w:t>2026</w:t>
      </w:r>
      <w:r>
        <w:rPr>
          <w:rFonts w:ascii="方正小标宋_GBK" w:eastAsia="方正小标宋_GBK" w:hAnsi="方正小标宋_GBK" w:cs="方正小标宋_GBK" w:hint="eastAsia"/>
          <w:sz w:val="56"/>
          <w:szCs w:val="52"/>
        </w:rPr>
        <w:t>年江西省</w:t>
      </w:r>
      <w:r>
        <w:rPr>
          <w:rFonts w:ascii="方正小标宋_GBK" w:eastAsia="方正小标宋_GBK" w:hAnsi="方正小标宋_GBK" w:cs="方正小标宋_GBK" w:hint="eastAsia"/>
          <w:sz w:val="56"/>
          <w:szCs w:val="52"/>
        </w:rPr>
        <w:t>AI</w:t>
      </w:r>
      <w:r>
        <w:rPr>
          <w:rFonts w:ascii="方正小标宋_GBK" w:eastAsia="方正小标宋_GBK" w:hAnsi="方正小标宋_GBK" w:cs="方正小标宋_GBK" w:hint="eastAsia"/>
          <w:sz w:val="56"/>
          <w:szCs w:val="52"/>
        </w:rPr>
        <w:t>赋能教育应用</w:t>
      </w:r>
      <w:bookmarkEnd w:id="1"/>
    </w:p>
    <w:p w:rsidR="009269D4" w:rsidRDefault="00977B88">
      <w:pPr>
        <w:topLinePunct/>
        <w:spacing w:line="760" w:lineRule="exact"/>
        <w:jc w:val="center"/>
        <w:rPr>
          <w:rFonts w:ascii="方正小标宋_GBK" w:eastAsia="方正小标宋_GBK" w:hAnsi="方正小标宋_GBK" w:cs="方正小标宋_GBK"/>
          <w:sz w:val="56"/>
          <w:szCs w:val="52"/>
        </w:rPr>
      </w:pPr>
      <w:bookmarkStart w:id="2" w:name="_Toc3075"/>
      <w:r>
        <w:rPr>
          <w:rFonts w:ascii="方正小标宋_GBK" w:eastAsia="方正小标宋_GBK" w:hAnsi="方正小标宋_GBK" w:cs="方正小标宋_GBK" w:hint="eastAsia"/>
          <w:sz w:val="56"/>
          <w:szCs w:val="52"/>
        </w:rPr>
        <w:t>成果展示活动</w:t>
      </w:r>
      <w:bookmarkEnd w:id="2"/>
    </w:p>
    <w:p w:rsidR="009269D4" w:rsidRDefault="009269D4">
      <w:pPr>
        <w:topLinePunct/>
        <w:spacing w:line="480" w:lineRule="auto"/>
        <w:jc w:val="center"/>
        <w:rPr>
          <w:rFonts w:ascii="黑体" w:eastAsia="黑体" w:hAnsi="黑体"/>
          <w:bCs/>
          <w:sz w:val="52"/>
          <w:szCs w:val="52"/>
        </w:rPr>
      </w:pPr>
    </w:p>
    <w:p w:rsidR="009269D4" w:rsidRDefault="00977B88">
      <w:pPr>
        <w:topLinePunct/>
        <w:spacing w:line="480" w:lineRule="auto"/>
        <w:jc w:val="center"/>
        <w:outlineLvl w:val="0"/>
        <w:rPr>
          <w:rFonts w:ascii="方正小标宋_GBK" w:eastAsia="方正小标宋_GBK" w:hAnsi="方正小标宋_GBK" w:cs="方正小标宋_GBK"/>
          <w:bCs/>
          <w:sz w:val="52"/>
          <w:szCs w:val="52"/>
        </w:rPr>
      </w:pPr>
      <w:bookmarkStart w:id="3" w:name="_Toc22544"/>
      <w:r>
        <w:rPr>
          <w:rFonts w:ascii="方正小标宋_GBK" w:eastAsia="方正小标宋_GBK" w:hAnsi="方正小标宋_GBK" w:cs="方正小标宋_GBK" w:hint="eastAsia"/>
          <w:bCs/>
          <w:sz w:val="52"/>
          <w:szCs w:val="52"/>
        </w:rPr>
        <w:t>指</w:t>
      </w:r>
      <w:r>
        <w:rPr>
          <w:rFonts w:ascii="方正小标宋_GBK" w:eastAsia="方正小标宋_GBK" w:hAnsi="方正小标宋_GBK" w:cs="方正小标宋_GBK" w:hint="eastAsia"/>
          <w:bCs/>
          <w:sz w:val="52"/>
          <w:szCs w:val="52"/>
        </w:rPr>
        <w:t xml:space="preserve">  </w:t>
      </w:r>
      <w:r>
        <w:rPr>
          <w:rFonts w:ascii="方正小标宋_GBK" w:eastAsia="方正小标宋_GBK" w:hAnsi="方正小标宋_GBK" w:cs="方正小标宋_GBK" w:hint="eastAsia"/>
          <w:bCs/>
          <w:sz w:val="52"/>
          <w:szCs w:val="52"/>
        </w:rPr>
        <w:t>南</w:t>
      </w:r>
      <w:bookmarkEnd w:id="3"/>
    </w:p>
    <w:p w:rsidR="009269D4" w:rsidRDefault="009269D4">
      <w:pPr>
        <w:topLinePunct/>
        <w:spacing w:before="340" w:after="330" w:line="578" w:lineRule="auto"/>
        <w:outlineLvl w:val="0"/>
        <w:rPr>
          <w:b/>
          <w:bCs/>
          <w:kern w:val="44"/>
          <w:sz w:val="44"/>
          <w:szCs w:val="44"/>
        </w:rPr>
      </w:pPr>
    </w:p>
    <w:p w:rsidR="009269D4" w:rsidRDefault="009269D4">
      <w:pPr>
        <w:topLinePunct/>
      </w:pPr>
    </w:p>
    <w:p w:rsidR="009269D4" w:rsidRDefault="009269D4">
      <w:pPr>
        <w:topLinePunct/>
      </w:pPr>
    </w:p>
    <w:p w:rsidR="009269D4" w:rsidRDefault="009269D4">
      <w:pPr>
        <w:topLinePunct/>
        <w:spacing w:line="360" w:lineRule="auto"/>
        <w:jc w:val="center"/>
        <w:rPr>
          <w:rFonts w:ascii="方正小标宋_GBK" w:eastAsia="方正小标宋_GBK" w:hAnsi="方正小标宋_GBK" w:cs="方正小标宋_GBK"/>
          <w:sz w:val="32"/>
          <w:szCs w:val="32"/>
        </w:rPr>
      </w:pPr>
    </w:p>
    <w:p w:rsidR="009269D4" w:rsidRDefault="009269D4">
      <w:pPr>
        <w:topLinePunct/>
        <w:spacing w:line="360" w:lineRule="auto"/>
        <w:jc w:val="center"/>
        <w:rPr>
          <w:rFonts w:ascii="方正小标宋_GBK" w:eastAsia="方正小标宋_GBK" w:hAnsi="方正小标宋_GBK" w:cs="方正小标宋_GBK"/>
          <w:sz w:val="32"/>
          <w:szCs w:val="32"/>
        </w:rPr>
      </w:pPr>
    </w:p>
    <w:p w:rsidR="009269D4" w:rsidRDefault="009269D4">
      <w:pPr>
        <w:topLinePunct/>
        <w:spacing w:line="360" w:lineRule="auto"/>
        <w:jc w:val="center"/>
        <w:rPr>
          <w:rFonts w:ascii="方正小标宋_GBK" w:eastAsia="方正小标宋_GBK" w:hAnsi="方正小标宋_GBK" w:cs="方正小标宋_GBK"/>
          <w:sz w:val="32"/>
          <w:szCs w:val="32"/>
        </w:rPr>
      </w:pPr>
    </w:p>
    <w:p w:rsidR="009269D4" w:rsidRDefault="009269D4">
      <w:pPr>
        <w:topLinePunct/>
        <w:spacing w:line="360" w:lineRule="auto"/>
        <w:jc w:val="center"/>
        <w:rPr>
          <w:rFonts w:ascii="方正小标宋_GBK" w:eastAsia="方正小标宋_GBK" w:hAnsi="方正小标宋_GBK" w:cs="方正小标宋_GBK"/>
          <w:sz w:val="32"/>
          <w:szCs w:val="32"/>
        </w:rPr>
      </w:pPr>
    </w:p>
    <w:p w:rsidR="009269D4" w:rsidRDefault="009269D4">
      <w:pPr>
        <w:topLinePunct/>
        <w:spacing w:line="360" w:lineRule="auto"/>
        <w:rPr>
          <w:rFonts w:ascii="方正小标宋_GBK" w:eastAsia="方正小标宋_GBK" w:hAnsi="方正小标宋_GBK" w:cs="方正小标宋_GBK"/>
          <w:sz w:val="32"/>
          <w:szCs w:val="32"/>
        </w:rPr>
      </w:pPr>
    </w:p>
    <w:p w:rsidR="009269D4" w:rsidRDefault="009269D4">
      <w:pPr>
        <w:topLinePunct/>
        <w:spacing w:line="360" w:lineRule="auto"/>
        <w:jc w:val="center"/>
        <w:rPr>
          <w:rFonts w:ascii="方正小标宋_GBK" w:eastAsia="方正小标宋_GBK" w:hAnsi="方正小标宋_GBK" w:cs="方正小标宋_GBK"/>
          <w:sz w:val="32"/>
          <w:szCs w:val="32"/>
        </w:rPr>
      </w:pPr>
    </w:p>
    <w:p w:rsidR="009269D4" w:rsidRDefault="00977B88">
      <w:pPr>
        <w:topLinePunct/>
        <w:spacing w:line="360" w:lineRule="auto"/>
        <w:jc w:val="center"/>
        <w:rPr>
          <w:rFonts w:ascii="楷体_GB2312" w:eastAsia="楷体_GB2312" w:hAnsi="国标仿宋" w:cs="国标仿宋"/>
          <w:b/>
          <w:sz w:val="44"/>
          <w:szCs w:val="32"/>
        </w:rPr>
      </w:pPr>
      <w:r>
        <w:rPr>
          <w:rFonts w:ascii="楷体_GB2312" w:eastAsia="楷体_GB2312" w:hAnsi="国标仿宋" w:cs="国标仿宋" w:hint="eastAsia"/>
          <w:b/>
          <w:sz w:val="44"/>
          <w:szCs w:val="32"/>
        </w:rPr>
        <w:t>2026</w:t>
      </w:r>
      <w:r>
        <w:rPr>
          <w:rFonts w:ascii="楷体_GB2312" w:eastAsia="楷体_GB2312" w:hAnsi="国标仿宋" w:cs="国标仿宋" w:hint="eastAsia"/>
          <w:b/>
          <w:sz w:val="44"/>
          <w:szCs w:val="32"/>
        </w:rPr>
        <w:t>年</w:t>
      </w:r>
      <w:r>
        <w:rPr>
          <w:rFonts w:ascii="楷体_GB2312" w:eastAsia="楷体_GB2312" w:hAnsi="国标仿宋" w:cs="国标仿宋" w:hint="eastAsia"/>
          <w:b/>
          <w:sz w:val="44"/>
          <w:szCs w:val="32"/>
        </w:rPr>
        <w:t>9</w:t>
      </w:r>
      <w:r>
        <w:rPr>
          <w:rFonts w:ascii="楷体_GB2312" w:eastAsia="楷体_GB2312" w:hAnsi="国标仿宋" w:cs="国标仿宋" w:hint="eastAsia"/>
          <w:b/>
          <w:sz w:val="44"/>
          <w:szCs w:val="32"/>
        </w:rPr>
        <w:t>月</w:t>
      </w:r>
    </w:p>
    <w:p w:rsidR="009269D4" w:rsidRDefault="00977B88">
      <w:pPr>
        <w:topLinePunct/>
        <w:jc w:val="left"/>
        <w:rPr>
          <w:rFonts w:ascii="黑体" w:eastAsia="黑体" w:hAnsi="黑体" w:cs="黑体"/>
          <w:sz w:val="44"/>
          <w:szCs w:val="44"/>
        </w:rPr>
      </w:pPr>
      <w:r>
        <w:rPr>
          <w:rFonts w:ascii="黑体" w:eastAsia="黑体" w:hAnsi="黑体" w:cs="黑体"/>
          <w:sz w:val="44"/>
          <w:szCs w:val="44"/>
        </w:rPr>
        <w:br w:type="page"/>
      </w:r>
    </w:p>
    <w:p w:rsidR="009269D4" w:rsidRDefault="00977B88">
      <w:pPr>
        <w:topLinePunct/>
        <w:spacing w:line="485"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lastRenderedPageBreak/>
        <w:t>目</w:t>
      </w:r>
      <w:r>
        <w:rPr>
          <w:rFonts w:ascii="方正小标宋简体" w:eastAsia="方正小标宋简体" w:hAnsi="黑体" w:cs="黑体" w:hint="eastAsia"/>
          <w:sz w:val="44"/>
          <w:szCs w:val="44"/>
        </w:rPr>
        <w:t xml:space="preserve">  </w:t>
      </w:r>
      <w:r>
        <w:rPr>
          <w:rFonts w:ascii="方正小标宋简体" w:eastAsia="方正小标宋简体" w:hAnsi="黑体" w:cs="黑体" w:hint="eastAsia"/>
          <w:sz w:val="44"/>
          <w:szCs w:val="44"/>
        </w:rPr>
        <w:t>录</w:t>
      </w:r>
    </w:p>
    <w:p w:rsidR="009269D4" w:rsidRDefault="009269D4">
      <w:pPr>
        <w:topLinePunct/>
        <w:spacing w:line="485" w:lineRule="exact"/>
        <w:jc w:val="center"/>
        <w:rPr>
          <w:rFonts w:ascii="方正小标宋简体" w:eastAsia="方正小标宋简体" w:hAnsi="黑体" w:cs="黑体"/>
          <w:sz w:val="44"/>
          <w:szCs w:val="44"/>
        </w:rPr>
      </w:pPr>
    </w:p>
    <w:p w:rsidR="009269D4" w:rsidRDefault="009269D4" w:rsidP="00B82910">
      <w:pPr>
        <w:tabs>
          <w:tab w:val="right" w:leader="dot" w:pos="9036"/>
        </w:tabs>
        <w:topLinePunct/>
        <w:spacing w:line="485" w:lineRule="exact"/>
        <w:ind w:firstLineChars="133" w:firstLine="426"/>
        <w:rPr>
          <w:rFonts w:ascii="仿宋_GB2312" w:eastAsia="仿宋_GB2312" w:hAnsi="黑体" w:cs="国标仿宋"/>
          <w:bCs/>
          <w:sz w:val="32"/>
          <w:szCs w:val="32"/>
        </w:rPr>
      </w:pP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TOC \o "1-2" \h \u </w:instrText>
      </w:r>
      <w:r>
        <w:rPr>
          <w:rFonts w:ascii="仿宋_GB2312" w:eastAsia="仿宋_GB2312" w:hAnsi="黑体" w:cs="国标仿宋" w:hint="eastAsia"/>
          <w:bCs/>
          <w:sz w:val="32"/>
          <w:szCs w:val="32"/>
        </w:rPr>
        <w:fldChar w:fldCharType="separate"/>
      </w:r>
      <w:hyperlink w:anchor="_Toc601" w:history="1">
        <w:r w:rsidR="00977B88">
          <w:rPr>
            <w:rFonts w:ascii="仿宋_GB2312" w:eastAsia="仿宋_GB2312" w:hAnsi="黑体" w:cs="国标仿宋" w:hint="eastAsia"/>
            <w:bCs/>
            <w:sz w:val="32"/>
            <w:szCs w:val="32"/>
          </w:rPr>
          <w:t>一、项目设置</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_Toc601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804" w:history="1">
        <w:r w:rsidR="00977B88">
          <w:rPr>
            <w:rFonts w:ascii="仿宋_GB2312" w:eastAsia="仿宋_GB2312" w:hAnsi="黑体" w:cs="国标仿宋" w:hint="eastAsia"/>
            <w:bCs/>
            <w:sz w:val="32"/>
            <w:szCs w:val="32"/>
          </w:rPr>
          <w:t>二、活动报名</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_Toc804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6639" w:history="1">
        <w:r w:rsidR="00977B88">
          <w:rPr>
            <w:rFonts w:ascii="仿宋_GB2312" w:eastAsia="仿宋_GB2312" w:hAnsi="黑体" w:cs="国标仿宋" w:hint="eastAsia"/>
            <w:bCs/>
            <w:sz w:val="32"/>
            <w:szCs w:val="32"/>
          </w:rPr>
          <w:t>三、项目相关要求</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_Toc16639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3</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8726" w:history="1">
        <w:r w:rsidR="00977B88">
          <w:rPr>
            <w:rFonts w:ascii="仿宋_GB2312" w:eastAsia="仿宋_GB2312" w:hAnsi="黑体" w:cs="国标仿宋" w:hint="eastAsia"/>
            <w:bCs/>
            <w:sz w:val="32"/>
            <w:szCs w:val="32"/>
          </w:rPr>
          <w:t>（一）</w:t>
        </w:r>
        <w:r w:rsidR="00977B88">
          <w:rPr>
            <w:rFonts w:ascii="仿宋_GB2312" w:eastAsia="仿宋_GB2312" w:hAnsi="黑体" w:cs="国标仿宋" w:hint="eastAsia"/>
            <w:bCs/>
            <w:sz w:val="32"/>
            <w:szCs w:val="32"/>
          </w:rPr>
          <w:t>AI</w:t>
        </w:r>
        <w:r w:rsidR="00977B88">
          <w:rPr>
            <w:rFonts w:ascii="仿宋_GB2312" w:eastAsia="仿宋_GB2312" w:hAnsi="黑体" w:cs="国标仿宋" w:hint="eastAsia"/>
            <w:bCs/>
            <w:sz w:val="32"/>
            <w:szCs w:val="32"/>
          </w:rPr>
          <w:t>教育实践应用专项</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_Toc18726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3</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9276" w:history="1">
        <w:r w:rsidR="00977B88">
          <w:rPr>
            <w:rFonts w:ascii="仿宋_GB2312" w:eastAsia="仿宋_GB2312" w:hAnsi="黑体" w:cs="国标仿宋" w:hint="eastAsia"/>
            <w:bCs/>
            <w:sz w:val="32"/>
            <w:szCs w:val="32"/>
          </w:rPr>
          <w:t>（二）智慧教育平台应用专项</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_Toc9276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6</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20037" w:history="1">
        <w:r w:rsidR="00977B88">
          <w:rPr>
            <w:rFonts w:ascii="仿宋_GB2312" w:eastAsia="仿宋_GB2312" w:hAnsi="黑体" w:cs="国标仿宋" w:hint="eastAsia"/>
            <w:bCs/>
            <w:sz w:val="32"/>
            <w:szCs w:val="32"/>
          </w:rPr>
          <w:t>（三）常规项目</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_Toc20037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10</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7294" w:history="1">
        <w:r w:rsidR="00977B88">
          <w:rPr>
            <w:rFonts w:ascii="仿宋_GB2312" w:eastAsia="仿宋_GB2312" w:hAnsi="黑体" w:cs="国标仿宋" w:hint="eastAsia"/>
            <w:bCs/>
            <w:sz w:val="32"/>
            <w:szCs w:val="32"/>
          </w:rPr>
          <w:t>四、作品资格审定</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_Toc7294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12</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4682" w:history="1">
        <w:r w:rsidR="00977B88">
          <w:rPr>
            <w:rFonts w:ascii="仿宋_GB2312" w:eastAsia="仿宋_GB2312" w:hAnsi="黑体" w:cs="国标仿宋" w:hint="eastAsia"/>
            <w:bCs/>
            <w:sz w:val="32"/>
            <w:szCs w:val="32"/>
          </w:rPr>
          <w:t>五、评比办法</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_Toc4682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13</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32558" w:history="1">
        <w:r w:rsidR="00977B88">
          <w:rPr>
            <w:rFonts w:ascii="仿宋_GB2312" w:eastAsia="仿宋_GB2312" w:hAnsi="黑体" w:cs="国标仿宋" w:hint="eastAsia"/>
            <w:bCs/>
            <w:sz w:val="32"/>
            <w:szCs w:val="32"/>
          </w:rPr>
          <w:t>六、奖项设置</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_Toc32558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13</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6026" w:history="1">
        <w:r w:rsidR="00977B88">
          <w:rPr>
            <w:rFonts w:ascii="仿宋_GB2312" w:eastAsia="仿宋_GB2312" w:hAnsi="黑体" w:cs="国标仿宋" w:hint="eastAsia"/>
            <w:bCs/>
            <w:sz w:val="32"/>
            <w:szCs w:val="32"/>
          </w:rPr>
          <w:t>七、联系方式</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_Toc16026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14</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7904"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1 </w:t>
        </w:r>
        <w:r w:rsidR="00977B88">
          <w:rPr>
            <w:rFonts w:ascii="仿宋_GB2312" w:eastAsia="仿宋_GB2312" w:hAnsi="黑体" w:cs="国标仿宋" w:hint="eastAsia"/>
            <w:bCs/>
            <w:sz w:val="32"/>
            <w:szCs w:val="32"/>
          </w:rPr>
          <w:t>作品（工作室）安全承诺及使用授权书</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_Toc7904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16</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4017"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2 </w:t>
        </w:r>
        <w:r w:rsidR="00977B88">
          <w:rPr>
            <w:rFonts w:ascii="仿宋_GB2312" w:eastAsia="仿宋_GB2312" w:hAnsi="黑体" w:cs="国标仿宋" w:hint="eastAsia"/>
            <w:bCs/>
            <w:sz w:val="32"/>
            <w:szCs w:val="32"/>
          </w:rPr>
          <w:t>推荐名额分配表</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_Toc4017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17</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7296"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3 </w:t>
        </w:r>
        <w:r w:rsidR="00977B88">
          <w:rPr>
            <w:rFonts w:ascii="仿宋_GB2312" w:eastAsia="仿宋_GB2312" w:hAnsi="黑体" w:cs="国标仿宋" w:hint="eastAsia"/>
            <w:bCs/>
            <w:sz w:val="32"/>
            <w:szCs w:val="32"/>
          </w:rPr>
          <w:t>教育智能体设计与应用项目开发与应用报告</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_Toc17296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18</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5603"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4 AI</w:t>
        </w:r>
        <w:r w:rsidR="00977B88">
          <w:rPr>
            <w:rFonts w:ascii="仿宋_GB2312" w:eastAsia="仿宋_GB2312" w:hAnsi="黑体" w:cs="国标仿宋" w:hint="eastAsia"/>
            <w:bCs/>
            <w:sz w:val="32"/>
            <w:szCs w:val="32"/>
          </w:rPr>
          <w:t>融合教学课例、微课项目视频技术要求</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_Toc15603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19</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9340"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5 AI</w:t>
        </w:r>
        <w:r w:rsidR="00977B88">
          <w:rPr>
            <w:rFonts w:ascii="仿宋_GB2312" w:eastAsia="仿宋_GB2312" w:hAnsi="黑体" w:cs="国标仿宋" w:hint="eastAsia"/>
            <w:bCs/>
            <w:sz w:val="32"/>
            <w:szCs w:val="32"/>
          </w:rPr>
          <w:t>创新应用案例材料要求</w:t>
        </w:r>
        <w:r w:rsidR="00977B88">
          <w:rPr>
            <w:rFonts w:ascii="仿宋_GB2312" w:eastAsia="仿宋_GB2312" w:hAnsi="黑体" w:cs="国标仿宋" w:hint="eastAsia"/>
            <w:bCs/>
            <w:sz w:val="32"/>
            <w:szCs w:val="32"/>
          </w:rPr>
          <w:t xml:space="preserve"> </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_Toc19340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21</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leftChars="200" w:left="420"/>
        <w:rPr>
          <w:rFonts w:ascii="仿宋_GB2312" w:eastAsia="仿宋_GB2312" w:hAnsi="黑体" w:cs="国标仿宋"/>
          <w:bCs/>
          <w:sz w:val="32"/>
          <w:szCs w:val="32"/>
        </w:rPr>
      </w:pPr>
      <w:hyperlink w:anchor="_Toc14161"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6 </w:t>
        </w:r>
        <w:r w:rsidR="00977B88">
          <w:rPr>
            <w:rFonts w:ascii="仿宋_GB2312" w:eastAsia="仿宋_GB2312" w:hAnsi="黑体" w:cs="国标仿宋" w:hint="eastAsia"/>
            <w:bCs/>
            <w:sz w:val="32"/>
            <w:szCs w:val="32"/>
          </w:rPr>
          <w:t>教育智能体设计与应用、</w:t>
        </w:r>
        <w:r w:rsidR="00977B88">
          <w:rPr>
            <w:rFonts w:ascii="仿宋_GB2312" w:eastAsia="仿宋_GB2312" w:hAnsi="黑体" w:cs="国标仿宋" w:hint="eastAsia"/>
            <w:bCs/>
            <w:sz w:val="32"/>
            <w:szCs w:val="32"/>
          </w:rPr>
          <w:t>AI</w:t>
        </w:r>
        <w:r w:rsidR="00977B88">
          <w:rPr>
            <w:rFonts w:ascii="仿宋_GB2312" w:eastAsia="仿宋_GB2312" w:hAnsi="黑体" w:cs="国标仿宋" w:hint="eastAsia"/>
            <w:bCs/>
            <w:sz w:val="32"/>
            <w:szCs w:val="32"/>
          </w:rPr>
          <w:t>融合教学课例、常规项目推荐名单</w:t>
        </w:r>
        <w:r w:rsidR="00977B88">
          <w:rPr>
            <w:rFonts w:ascii="仿宋_GB2312" w:eastAsia="仿宋_GB2312" w:hAnsi="黑体" w:cs="国标仿宋" w:hint="eastAsia"/>
            <w:bCs/>
            <w:sz w:val="32"/>
            <w:szCs w:val="32"/>
          </w:rPr>
          <w:t xml:space="preserve"> </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_Toc14161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24</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25744"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7 AI</w:t>
        </w:r>
        <w:r w:rsidR="00977B88">
          <w:rPr>
            <w:rFonts w:ascii="仿宋_GB2312" w:eastAsia="仿宋_GB2312" w:hAnsi="黑体" w:cs="国标仿宋" w:hint="eastAsia"/>
            <w:bCs/>
            <w:sz w:val="32"/>
            <w:szCs w:val="32"/>
          </w:rPr>
          <w:t>创新应用案例推荐名单</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_Toc25744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25</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4556"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8 </w:t>
        </w:r>
        <w:r w:rsidR="00977B88">
          <w:rPr>
            <w:rFonts w:ascii="仿宋_GB2312" w:eastAsia="仿宋_GB2312" w:hAnsi="黑体" w:cs="国标仿宋" w:hint="eastAsia"/>
            <w:bCs/>
            <w:sz w:val="32"/>
            <w:szCs w:val="32"/>
          </w:rPr>
          <w:t>名师网络工作室项目网络填报样式表</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_Toc14556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26</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21866"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9 </w:t>
        </w:r>
        <w:r w:rsidR="00977B88">
          <w:rPr>
            <w:rFonts w:ascii="仿宋_GB2312" w:eastAsia="仿宋_GB2312" w:hAnsi="黑体" w:cs="国标仿宋" w:hint="eastAsia"/>
            <w:bCs/>
            <w:sz w:val="32"/>
            <w:szCs w:val="32"/>
          </w:rPr>
          <w:t>名师网络工作室项目评价指标</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w:instrText>
        </w:r>
        <w:r w:rsidR="00977B88">
          <w:rPr>
            <w:rFonts w:ascii="仿宋_GB2312" w:eastAsia="仿宋_GB2312" w:hAnsi="黑体" w:cs="国标仿宋" w:hint="eastAsia"/>
            <w:bCs/>
            <w:sz w:val="32"/>
            <w:szCs w:val="32"/>
          </w:rPr>
          <w:instrText xml:space="preserve">Toc21866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28</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2404"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10 </w:t>
        </w:r>
        <w:r w:rsidR="00977B88">
          <w:rPr>
            <w:rFonts w:ascii="仿宋_GB2312" w:eastAsia="仿宋_GB2312" w:hAnsi="黑体" w:cs="国标仿宋" w:hint="eastAsia"/>
            <w:bCs/>
            <w:sz w:val="32"/>
            <w:szCs w:val="32"/>
          </w:rPr>
          <w:t>名师网络工作室项目推荐名单</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_Toc12404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29</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12519"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11 </w:t>
        </w:r>
        <w:r w:rsidR="00977B88">
          <w:rPr>
            <w:rFonts w:ascii="仿宋_GB2312" w:eastAsia="仿宋_GB2312" w:hAnsi="黑体" w:cs="国标仿宋" w:hint="eastAsia"/>
            <w:bCs/>
            <w:sz w:val="32"/>
            <w:szCs w:val="32"/>
          </w:rPr>
          <w:t>无生模拟展示课评分标准</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_Toc12519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30</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rPr>
          <w:rFonts w:ascii="仿宋_GB2312" w:eastAsia="仿宋_GB2312" w:hAnsi="黑体" w:cs="国标仿宋"/>
          <w:bCs/>
          <w:sz w:val="32"/>
          <w:szCs w:val="32"/>
        </w:rPr>
      </w:pPr>
      <w:hyperlink w:anchor="_Toc20428"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 xml:space="preserve">12 </w:t>
        </w:r>
        <w:r w:rsidR="00977B88">
          <w:rPr>
            <w:rFonts w:ascii="仿宋_GB2312" w:eastAsia="仿宋_GB2312" w:hAnsi="黑体" w:cs="国标仿宋" w:hint="eastAsia"/>
            <w:bCs/>
            <w:sz w:val="32"/>
            <w:szCs w:val="32"/>
          </w:rPr>
          <w:t>学校案例展示评分标准</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_Toc20428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31</w:t>
        </w:r>
        <w:r>
          <w:rPr>
            <w:rFonts w:ascii="仿宋_GB2312" w:eastAsia="仿宋_GB2312" w:hAnsi="黑体" w:cs="国标仿宋" w:hint="eastAsia"/>
            <w:bCs/>
            <w:sz w:val="32"/>
            <w:szCs w:val="32"/>
          </w:rPr>
          <w:fldChar w:fldCharType="end"/>
        </w:r>
      </w:hyperlink>
    </w:p>
    <w:p w:rsidR="009269D4" w:rsidRDefault="009269D4">
      <w:pPr>
        <w:tabs>
          <w:tab w:val="right" w:leader="dot" w:pos="9036"/>
        </w:tabs>
        <w:topLinePunct/>
        <w:spacing w:line="485" w:lineRule="exact"/>
        <w:ind w:firstLineChars="200" w:firstLine="420"/>
        <w:sectPr w:rsidR="009269D4">
          <w:footerReference w:type="even" r:id="rId7"/>
          <w:footerReference w:type="default" r:id="rId8"/>
          <w:pgSz w:w="11906" w:h="16838"/>
          <w:pgMar w:top="2098" w:right="1474" w:bottom="1984" w:left="1587" w:header="851" w:footer="1587" w:gutter="0"/>
          <w:cols w:space="720"/>
          <w:docGrid w:type="lines" w:linePitch="312"/>
        </w:sectPr>
      </w:pPr>
      <w:hyperlink w:anchor="_Toc21392" w:history="1">
        <w:r w:rsidR="00977B88">
          <w:rPr>
            <w:rFonts w:ascii="仿宋_GB2312" w:eastAsia="仿宋_GB2312" w:hAnsi="黑体" w:cs="国标仿宋" w:hint="eastAsia"/>
            <w:bCs/>
            <w:sz w:val="32"/>
            <w:szCs w:val="32"/>
          </w:rPr>
          <w:t>附表</w:t>
        </w:r>
        <w:r w:rsidR="00977B88">
          <w:rPr>
            <w:rFonts w:ascii="仿宋_GB2312" w:eastAsia="仿宋_GB2312" w:hAnsi="黑体" w:cs="国标仿宋" w:hint="eastAsia"/>
            <w:bCs/>
            <w:sz w:val="32"/>
            <w:szCs w:val="32"/>
          </w:rPr>
          <w:t>13</w:t>
        </w:r>
        <w:r w:rsidR="00977B88">
          <w:rPr>
            <w:rFonts w:ascii="仿宋_GB2312" w:eastAsia="仿宋_GB2312" w:hAnsi="黑体" w:cs="国标仿宋" w:hint="eastAsia"/>
            <w:bCs/>
            <w:sz w:val="32"/>
            <w:szCs w:val="32"/>
          </w:rPr>
          <w:t>“学习园地”应用现场展示项目推荐名单</w:t>
        </w:r>
        <w:r w:rsidR="00977B88">
          <w:rPr>
            <w:rFonts w:ascii="仿宋_GB2312" w:eastAsia="仿宋_GB2312" w:hAnsi="黑体" w:cs="国标仿宋" w:hint="eastAsia"/>
            <w:bCs/>
            <w:sz w:val="32"/>
            <w:szCs w:val="32"/>
          </w:rPr>
          <w:tab/>
        </w:r>
        <w:r>
          <w:rPr>
            <w:rFonts w:ascii="仿宋_GB2312" w:eastAsia="仿宋_GB2312" w:hAnsi="黑体" w:cs="国标仿宋" w:hint="eastAsia"/>
            <w:bCs/>
            <w:sz w:val="32"/>
            <w:szCs w:val="32"/>
          </w:rPr>
          <w:fldChar w:fldCharType="begin"/>
        </w:r>
        <w:r w:rsidR="00977B88">
          <w:rPr>
            <w:rFonts w:ascii="仿宋_GB2312" w:eastAsia="仿宋_GB2312" w:hAnsi="黑体" w:cs="国标仿宋" w:hint="eastAsia"/>
            <w:bCs/>
            <w:sz w:val="32"/>
            <w:szCs w:val="32"/>
          </w:rPr>
          <w:instrText xml:space="preserve"> PAGEREF _Toc21392 \h </w:instrText>
        </w:r>
        <w:r>
          <w:rPr>
            <w:rFonts w:ascii="仿宋_GB2312" w:eastAsia="仿宋_GB2312" w:hAnsi="黑体" w:cs="国标仿宋" w:hint="eastAsia"/>
            <w:bCs/>
            <w:sz w:val="32"/>
            <w:szCs w:val="32"/>
          </w:rPr>
        </w:r>
        <w:r>
          <w:rPr>
            <w:rFonts w:ascii="仿宋_GB2312" w:eastAsia="仿宋_GB2312" w:hAnsi="黑体" w:cs="国标仿宋" w:hint="eastAsia"/>
            <w:bCs/>
            <w:sz w:val="32"/>
            <w:szCs w:val="32"/>
          </w:rPr>
          <w:fldChar w:fldCharType="separate"/>
        </w:r>
        <w:r w:rsidR="00977B88">
          <w:rPr>
            <w:rFonts w:ascii="仿宋_GB2312" w:eastAsia="仿宋_GB2312" w:hAnsi="黑体" w:cs="国标仿宋"/>
            <w:bCs/>
            <w:sz w:val="32"/>
            <w:szCs w:val="32"/>
          </w:rPr>
          <w:t>32</w:t>
        </w:r>
        <w:r>
          <w:rPr>
            <w:rFonts w:ascii="仿宋_GB2312" w:eastAsia="仿宋_GB2312" w:hAnsi="黑体" w:cs="国标仿宋" w:hint="eastAsia"/>
            <w:bCs/>
            <w:sz w:val="32"/>
            <w:szCs w:val="32"/>
          </w:rPr>
          <w:fldChar w:fldCharType="end"/>
        </w:r>
      </w:hyperlink>
    </w:p>
    <w:p w:rsidR="009269D4" w:rsidRDefault="009269D4">
      <w:pPr>
        <w:topLinePunct/>
        <w:spacing w:line="485" w:lineRule="exact"/>
        <w:ind w:firstLineChars="200" w:firstLine="640"/>
        <w:rPr>
          <w:rFonts w:ascii="黑体" w:eastAsia="黑体" w:hAnsi="黑体" w:cs="黑体"/>
          <w:bCs/>
          <w:sz w:val="32"/>
          <w:szCs w:val="32"/>
        </w:rPr>
      </w:pPr>
      <w:r>
        <w:rPr>
          <w:rFonts w:ascii="仿宋_GB2312" w:eastAsia="仿宋_GB2312" w:hAnsi="黑体" w:cs="国标仿宋" w:hint="eastAsia"/>
          <w:bCs/>
          <w:sz w:val="32"/>
          <w:szCs w:val="32"/>
        </w:rPr>
        <w:lastRenderedPageBreak/>
        <w:fldChar w:fldCharType="end"/>
      </w:r>
      <w:bookmarkStart w:id="4" w:name="_Toc601"/>
      <w:r w:rsidR="00977B88">
        <w:rPr>
          <w:rFonts w:ascii="黑体" w:eastAsia="黑体" w:hAnsi="黑体" w:cs="黑体" w:hint="eastAsia"/>
          <w:bCs/>
          <w:sz w:val="32"/>
          <w:szCs w:val="32"/>
        </w:rPr>
        <w:t>一、项目设置</w:t>
      </w:r>
      <w:bookmarkEnd w:id="4"/>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3"/>
        <w:gridCol w:w="1200"/>
        <w:gridCol w:w="2056"/>
        <w:gridCol w:w="3140"/>
        <w:gridCol w:w="1568"/>
        <w:gridCol w:w="1319"/>
      </w:tblGrid>
      <w:tr w:rsidR="009269D4">
        <w:trPr>
          <w:trHeight w:val="668"/>
          <w:jc w:val="center"/>
        </w:trPr>
        <w:tc>
          <w:tcPr>
            <w:tcW w:w="453" w:type="dxa"/>
            <w:shd w:val="clear" w:color="auto" w:fill="auto"/>
            <w:vAlign w:val="center"/>
          </w:tcPr>
          <w:p w:rsidR="009269D4" w:rsidRDefault="00977B88">
            <w:pPr>
              <w:topLinePunct/>
              <w:spacing w:line="360" w:lineRule="exact"/>
              <w:jc w:val="center"/>
              <w:rPr>
                <w:rFonts w:ascii="黑体" w:eastAsia="黑体" w:hAnsi="黑体" w:cs="国标仿宋"/>
                <w:bCs/>
                <w:sz w:val="24"/>
              </w:rPr>
            </w:pPr>
            <w:r>
              <w:rPr>
                <w:rFonts w:ascii="黑体" w:eastAsia="黑体" w:hAnsi="黑体" w:cs="国标仿宋" w:hint="eastAsia"/>
                <w:bCs/>
                <w:sz w:val="24"/>
              </w:rPr>
              <w:t>序号</w:t>
            </w:r>
          </w:p>
        </w:tc>
        <w:tc>
          <w:tcPr>
            <w:tcW w:w="3256" w:type="dxa"/>
            <w:gridSpan w:val="2"/>
            <w:shd w:val="clear" w:color="auto" w:fill="auto"/>
            <w:vAlign w:val="center"/>
          </w:tcPr>
          <w:p w:rsidR="009269D4" w:rsidRDefault="00977B88">
            <w:pPr>
              <w:topLinePunct/>
              <w:spacing w:line="360" w:lineRule="exact"/>
              <w:jc w:val="center"/>
              <w:rPr>
                <w:rFonts w:ascii="黑体" w:eastAsia="黑体" w:hAnsi="黑体" w:cs="国标仿宋"/>
                <w:bCs/>
                <w:sz w:val="24"/>
              </w:rPr>
            </w:pPr>
            <w:r>
              <w:rPr>
                <w:rFonts w:ascii="黑体" w:eastAsia="黑体" w:hAnsi="黑体" w:cs="国标仿宋" w:hint="eastAsia"/>
                <w:bCs/>
                <w:sz w:val="24"/>
              </w:rPr>
              <w:t>项目名称</w:t>
            </w:r>
          </w:p>
        </w:tc>
        <w:tc>
          <w:tcPr>
            <w:tcW w:w="3140" w:type="dxa"/>
            <w:shd w:val="clear" w:color="auto" w:fill="auto"/>
            <w:vAlign w:val="center"/>
          </w:tcPr>
          <w:p w:rsidR="009269D4" w:rsidRDefault="00977B88">
            <w:pPr>
              <w:topLinePunct/>
              <w:spacing w:line="360" w:lineRule="exact"/>
              <w:jc w:val="center"/>
              <w:rPr>
                <w:rFonts w:ascii="黑体" w:eastAsia="黑体" w:hAnsi="黑体" w:cs="国标仿宋"/>
                <w:bCs/>
                <w:sz w:val="24"/>
              </w:rPr>
            </w:pPr>
            <w:r>
              <w:rPr>
                <w:rFonts w:ascii="黑体" w:eastAsia="黑体" w:hAnsi="黑体" w:cs="国标仿宋" w:hint="eastAsia"/>
                <w:bCs/>
                <w:sz w:val="24"/>
              </w:rPr>
              <w:t>活动对象</w:t>
            </w:r>
          </w:p>
        </w:tc>
        <w:tc>
          <w:tcPr>
            <w:tcW w:w="1568" w:type="dxa"/>
            <w:shd w:val="clear" w:color="auto" w:fill="auto"/>
            <w:vAlign w:val="center"/>
          </w:tcPr>
          <w:p w:rsidR="009269D4" w:rsidRDefault="00977B88">
            <w:pPr>
              <w:topLinePunct/>
              <w:spacing w:line="360" w:lineRule="exact"/>
              <w:jc w:val="center"/>
              <w:rPr>
                <w:rFonts w:ascii="黑体" w:eastAsia="黑体" w:hAnsi="黑体" w:cs="国标仿宋"/>
                <w:bCs/>
                <w:sz w:val="24"/>
              </w:rPr>
            </w:pPr>
            <w:r>
              <w:rPr>
                <w:rFonts w:ascii="黑体" w:eastAsia="黑体" w:hAnsi="黑体" w:cs="国标仿宋" w:hint="eastAsia"/>
                <w:bCs/>
                <w:sz w:val="24"/>
              </w:rPr>
              <w:t>报名截止日</w:t>
            </w:r>
          </w:p>
        </w:tc>
        <w:tc>
          <w:tcPr>
            <w:tcW w:w="1319" w:type="dxa"/>
            <w:vAlign w:val="center"/>
          </w:tcPr>
          <w:p w:rsidR="009269D4" w:rsidRDefault="00977B88">
            <w:pPr>
              <w:topLinePunct/>
              <w:spacing w:line="360" w:lineRule="exact"/>
              <w:jc w:val="center"/>
              <w:rPr>
                <w:rFonts w:ascii="黑体" w:eastAsia="黑体" w:hAnsi="黑体" w:cs="国标仿宋"/>
                <w:bCs/>
                <w:sz w:val="24"/>
              </w:rPr>
            </w:pPr>
            <w:r>
              <w:rPr>
                <w:rFonts w:ascii="黑体" w:eastAsia="黑体" w:hAnsi="黑体" w:cs="国标仿宋" w:hint="eastAsia"/>
                <w:bCs/>
                <w:sz w:val="24"/>
              </w:rPr>
              <w:t>设区市推荐截止日</w:t>
            </w:r>
          </w:p>
        </w:tc>
      </w:tr>
      <w:tr w:rsidR="009269D4">
        <w:trPr>
          <w:trHeight w:val="900"/>
          <w:jc w:val="center"/>
        </w:trPr>
        <w:tc>
          <w:tcPr>
            <w:tcW w:w="453"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w:t>
            </w:r>
          </w:p>
        </w:tc>
        <w:tc>
          <w:tcPr>
            <w:tcW w:w="1200" w:type="dxa"/>
            <w:vMerge w:val="restart"/>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AI</w:t>
            </w:r>
            <w:r>
              <w:rPr>
                <w:rFonts w:ascii="仿宋_GB2312" w:eastAsia="仿宋_GB2312" w:hAnsi="国标仿宋" w:cs="国标仿宋" w:hint="eastAsia"/>
                <w:sz w:val="24"/>
              </w:rPr>
              <w:t>教育实践应用专项</w:t>
            </w: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教育智能</w:t>
            </w:r>
            <w:proofErr w:type="gramStart"/>
            <w:r>
              <w:rPr>
                <w:rFonts w:ascii="仿宋_GB2312" w:eastAsia="仿宋_GB2312" w:hAnsi="国标仿宋" w:cs="国标仿宋" w:hint="eastAsia"/>
                <w:sz w:val="24"/>
              </w:rPr>
              <w:t>体设计</w:t>
            </w:r>
            <w:proofErr w:type="gramEnd"/>
            <w:r>
              <w:rPr>
                <w:rFonts w:ascii="仿宋_GB2312" w:eastAsia="仿宋_GB2312" w:hAnsi="国标仿宋" w:cs="国标仿宋" w:hint="eastAsia"/>
                <w:sz w:val="24"/>
              </w:rPr>
              <w:t>与应用</w:t>
            </w:r>
          </w:p>
        </w:tc>
        <w:tc>
          <w:tcPr>
            <w:tcW w:w="3140" w:type="dxa"/>
            <w:vMerge w:val="restart"/>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全省普通中小学、幼儿园教师和各级教育部门教育技术工作者</w:t>
            </w:r>
          </w:p>
        </w:tc>
        <w:tc>
          <w:tcPr>
            <w:tcW w:w="1568" w:type="dxa"/>
            <w:vMerge w:val="restart"/>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10</w:t>
            </w:r>
            <w:r>
              <w:rPr>
                <w:rFonts w:ascii="仿宋_GB2312" w:eastAsia="仿宋_GB2312" w:hAnsi="国标仿宋" w:cs="国标仿宋" w:hint="eastAsia"/>
                <w:sz w:val="24"/>
              </w:rPr>
              <w:t>月</w:t>
            </w:r>
            <w:r>
              <w:rPr>
                <w:rFonts w:ascii="仿宋_GB2312" w:eastAsia="仿宋_GB2312" w:hAnsi="国标仿宋" w:cs="国标仿宋" w:hint="eastAsia"/>
                <w:sz w:val="24"/>
              </w:rPr>
              <w:t>25</w:t>
            </w:r>
            <w:r>
              <w:rPr>
                <w:rFonts w:ascii="仿宋_GB2312" w:eastAsia="仿宋_GB2312" w:hAnsi="国标仿宋" w:cs="国标仿宋" w:hint="eastAsia"/>
                <w:sz w:val="24"/>
              </w:rPr>
              <w:t>日</w:t>
            </w:r>
          </w:p>
        </w:tc>
        <w:tc>
          <w:tcPr>
            <w:tcW w:w="1319" w:type="dxa"/>
            <w:vMerge w:val="restart"/>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11</w:t>
            </w:r>
            <w:r>
              <w:rPr>
                <w:rFonts w:ascii="仿宋_GB2312" w:eastAsia="仿宋_GB2312" w:hAnsi="国标仿宋" w:cs="国标仿宋" w:hint="eastAsia"/>
                <w:sz w:val="24"/>
              </w:rPr>
              <w:t>月</w:t>
            </w:r>
            <w:r>
              <w:rPr>
                <w:rFonts w:ascii="仿宋_GB2312" w:eastAsia="仿宋_GB2312" w:hAnsi="国标仿宋" w:cs="国标仿宋" w:hint="eastAsia"/>
                <w:sz w:val="24"/>
              </w:rPr>
              <w:t>20</w:t>
            </w:r>
            <w:r>
              <w:rPr>
                <w:rFonts w:ascii="仿宋_GB2312" w:eastAsia="仿宋_GB2312" w:hAnsi="国标仿宋" w:cs="国标仿宋" w:hint="eastAsia"/>
                <w:sz w:val="24"/>
              </w:rPr>
              <w:t>日</w:t>
            </w:r>
          </w:p>
        </w:tc>
      </w:tr>
      <w:tr w:rsidR="009269D4">
        <w:trPr>
          <w:trHeight w:val="652"/>
          <w:jc w:val="center"/>
        </w:trPr>
        <w:tc>
          <w:tcPr>
            <w:tcW w:w="453"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2</w:t>
            </w:r>
          </w:p>
        </w:tc>
        <w:tc>
          <w:tcPr>
            <w:tcW w:w="1200"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AI</w:t>
            </w:r>
            <w:r>
              <w:rPr>
                <w:rFonts w:ascii="仿宋_GB2312" w:eastAsia="仿宋_GB2312" w:hAnsi="国标仿宋" w:cs="国标仿宋" w:hint="eastAsia"/>
                <w:sz w:val="24"/>
              </w:rPr>
              <w:t>融合教学课例</w:t>
            </w:r>
          </w:p>
        </w:tc>
        <w:tc>
          <w:tcPr>
            <w:tcW w:w="3140" w:type="dxa"/>
            <w:vMerge/>
            <w:shd w:val="clear" w:color="auto" w:fill="auto"/>
            <w:vAlign w:val="center"/>
          </w:tcPr>
          <w:p w:rsidR="009269D4" w:rsidRDefault="009269D4">
            <w:pPr>
              <w:topLinePunct/>
              <w:spacing w:line="360" w:lineRule="exact"/>
              <w:jc w:val="center"/>
              <w:rPr>
                <w:rFonts w:ascii="仿宋_GB2312" w:eastAsia="仿宋_GB2312" w:hAnsi="国标仿宋" w:cs="国标仿宋"/>
                <w:sz w:val="24"/>
              </w:rPr>
            </w:pPr>
          </w:p>
        </w:tc>
        <w:tc>
          <w:tcPr>
            <w:tcW w:w="1568"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1319" w:type="dxa"/>
            <w:vMerge/>
            <w:vAlign w:val="center"/>
          </w:tcPr>
          <w:p w:rsidR="009269D4" w:rsidRDefault="009269D4">
            <w:pPr>
              <w:topLinePunct/>
              <w:spacing w:line="360" w:lineRule="exact"/>
              <w:jc w:val="center"/>
              <w:rPr>
                <w:rFonts w:ascii="仿宋_GB2312" w:eastAsia="仿宋_GB2312" w:hAnsi="国标仿宋" w:cs="国标仿宋"/>
                <w:sz w:val="24"/>
              </w:rPr>
            </w:pPr>
          </w:p>
        </w:tc>
      </w:tr>
      <w:tr w:rsidR="009269D4">
        <w:trPr>
          <w:trHeight w:val="893"/>
          <w:jc w:val="center"/>
        </w:trPr>
        <w:tc>
          <w:tcPr>
            <w:tcW w:w="453"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3</w:t>
            </w:r>
          </w:p>
        </w:tc>
        <w:tc>
          <w:tcPr>
            <w:tcW w:w="1200"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AI</w:t>
            </w:r>
            <w:r>
              <w:rPr>
                <w:rFonts w:ascii="仿宋_GB2312" w:eastAsia="仿宋_GB2312" w:hAnsi="国标仿宋" w:cs="国标仿宋" w:hint="eastAsia"/>
                <w:sz w:val="24"/>
              </w:rPr>
              <w:t>创新应用案例</w:t>
            </w:r>
          </w:p>
        </w:tc>
        <w:tc>
          <w:tcPr>
            <w:tcW w:w="3140"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全省普通中小学、幼儿园和各级教育部门</w:t>
            </w:r>
          </w:p>
        </w:tc>
        <w:tc>
          <w:tcPr>
            <w:tcW w:w="1568"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1319" w:type="dxa"/>
            <w:vMerge/>
            <w:vAlign w:val="center"/>
          </w:tcPr>
          <w:p w:rsidR="009269D4" w:rsidRDefault="009269D4">
            <w:pPr>
              <w:topLinePunct/>
              <w:spacing w:line="360" w:lineRule="exact"/>
              <w:jc w:val="center"/>
              <w:rPr>
                <w:rFonts w:ascii="仿宋_GB2312" w:eastAsia="仿宋_GB2312" w:hAnsi="国标仿宋" w:cs="国标仿宋"/>
                <w:sz w:val="24"/>
              </w:rPr>
            </w:pPr>
          </w:p>
        </w:tc>
      </w:tr>
      <w:tr w:rsidR="009269D4">
        <w:trPr>
          <w:trHeight w:val="724"/>
          <w:jc w:val="center"/>
        </w:trPr>
        <w:tc>
          <w:tcPr>
            <w:tcW w:w="453" w:type="dxa"/>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4</w:t>
            </w:r>
          </w:p>
        </w:tc>
        <w:tc>
          <w:tcPr>
            <w:tcW w:w="1200" w:type="dxa"/>
            <w:vMerge w:val="restart"/>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智慧教育平台应用专项</w:t>
            </w: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“学习园地”作业</w:t>
            </w:r>
            <w:proofErr w:type="gramStart"/>
            <w:r>
              <w:rPr>
                <w:rFonts w:ascii="仿宋_GB2312" w:eastAsia="仿宋_GB2312" w:hAnsi="国标仿宋" w:cs="国标仿宋" w:hint="eastAsia"/>
                <w:sz w:val="24"/>
              </w:rPr>
              <w:t>资源微课</w:t>
            </w:r>
            <w:proofErr w:type="gramEnd"/>
          </w:p>
        </w:tc>
        <w:tc>
          <w:tcPr>
            <w:tcW w:w="3140"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全省普通中小学教师</w:t>
            </w:r>
          </w:p>
        </w:tc>
        <w:tc>
          <w:tcPr>
            <w:tcW w:w="1568"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10</w:t>
            </w:r>
            <w:r>
              <w:rPr>
                <w:rFonts w:ascii="仿宋_GB2312" w:eastAsia="仿宋_GB2312" w:hAnsi="国标仿宋" w:cs="国标仿宋" w:hint="eastAsia"/>
                <w:sz w:val="24"/>
              </w:rPr>
              <w:t>月</w:t>
            </w:r>
            <w:r>
              <w:rPr>
                <w:rFonts w:ascii="仿宋_GB2312" w:eastAsia="仿宋_GB2312" w:hAnsi="国标仿宋" w:cs="国标仿宋" w:hint="eastAsia"/>
                <w:sz w:val="24"/>
              </w:rPr>
              <w:t>25</w:t>
            </w:r>
            <w:r>
              <w:rPr>
                <w:rFonts w:ascii="仿宋_GB2312" w:eastAsia="仿宋_GB2312" w:hAnsi="国标仿宋" w:cs="国标仿宋" w:hint="eastAsia"/>
                <w:sz w:val="24"/>
              </w:rPr>
              <w:t>日</w:t>
            </w:r>
          </w:p>
        </w:tc>
        <w:tc>
          <w:tcPr>
            <w:tcW w:w="1319"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w:t>
            </w:r>
          </w:p>
        </w:tc>
      </w:tr>
      <w:tr w:rsidR="009269D4">
        <w:trPr>
          <w:trHeight w:val="722"/>
          <w:jc w:val="center"/>
        </w:trPr>
        <w:tc>
          <w:tcPr>
            <w:tcW w:w="453" w:type="dxa"/>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5</w:t>
            </w:r>
          </w:p>
        </w:tc>
        <w:tc>
          <w:tcPr>
            <w:tcW w:w="1200" w:type="dxa"/>
            <w:vMerge/>
            <w:vAlign w:val="center"/>
          </w:tcPr>
          <w:p w:rsidR="009269D4" w:rsidRDefault="009269D4">
            <w:pPr>
              <w:topLinePunct/>
              <w:spacing w:line="360" w:lineRule="exact"/>
              <w:jc w:val="center"/>
              <w:rPr>
                <w:rFonts w:ascii="仿宋_GB2312" w:eastAsia="仿宋_GB2312" w:hAnsi="国标仿宋" w:cs="国标仿宋"/>
                <w:b/>
                <w:bCs/>
                <w:sz w:val="24"/>
              </w:rPr>
            </w:pP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名师网络工作室</w:t>
            </w:r>
          </w:p>
        </w:tc>
        <w:tc>
          <w:tcPr>
            <w:tcW w:w="3140"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在江西智慧教育平台上创建的名师网络工作室，主持人为“江西省中小学名校长培养计划”的培养对象或“江西省中小学名师培养计划”的培养对象或省特级教师或省学科带头人或省骨干教师</w:t>
            </w:r>
          </w:p>
        </w:tc>
        <w:tc>
          <w:tcPr>
            <w:tcW w:w="1568"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10</w:t>
            </w:r>
            <w:r>
              <w:rPr>
                <w:rFonts w:ascii="仿宋_GB2312" w:eastAsia="仿宋_GB2312" w:hAnsi="国标仿宋" w:cs="国标仿宋" w:hint="eastAsia"/>
                <w:sz w:val="24"/>
              </w:rPr>
              <w:t>月</w:t>
            </w:r>
            <w:r>
              <w:rPr>
                <w:rFonts w:ascii="仿宋_GB2312" w:eastAsia="仿宋_GB2312" w:hAnsi="国标仿宋" w:cs="国标仿宋" w:hint="eastAsia"/>
                <w:sz w:val="24"/>
              </w:rPr>
              <w:t>25</w:t>
            </w:r>
            <w:r>
              <w:rPr>
                <w:rFonts w:ascii="仿宋_GB2312" w:eastAsia="仿宋_GB2312" w:hAnsi="国标仿宋" w:cs="国标仿宋" w:hint="eastAsia"/>
                <w:sz w:val="24"/>
              </w:rPr>
              <w:t>日</w:t>
            </w:r>
          </w:p>
        </w:tc>
        <w:tc>
          <w:tcPr>
            <w:tcW w:w="1319"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11</w:t>
            </w:r>
            <w:r>
              <w:rPr>
                <w:rFonts w:ascii="仿宋_GB2312" w:eastAsia="仿宋_GB2312" w:hAnsi="国标仿宋" w:cs="国标仿宋" w:hint="eastAsia"/>
                <w:sz w:val="24"/>
              </w:rPr>
              <w:t>月</w:t>
            </w:r>
            <w:r>
              <w:rPr>
                <w:rFonts w:ascii="仿宋_GB2312" w:eastAsia="仿宋_GB2312" w:hAnsi="国标仿宋" w:cs="国标仿宋" w:hint="eastAsia"/>
                <w:sz w:val="24"/>
              </w:rPr>
              <w:t>20</w:t>
            </w:r>
            <w:r>
              <w:rPr>
                <w:rFonts w:ascii="仿宋_GB2312" w:eastAsia="仿宋_GB2312" w:hAnsi="国标仿宋" w:cs="国标仿宋" w:hint="eastAsia"/>
                <w:sz w:val="24"/>
              </w:rPr>
              <w:t>日</w:t>
            </w:r>
          </w:p>
        </w:tc>
      </w:tr>
      <w:tr w:rsidR="009269D4">
        <w:trPr>
          <w:trHeight w:val="722"/>
          <w:jc w:val="center"/>
        </w:trPr>
        <w:tc>
          <w:tcPr>
            <w:tcW w:w="453" w:type="dxa"/>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6</w:t>
            </w:r>
          </w:p>
        </w:tc>
        <w:tc>
          <w:tcPr>
            <w:tcW w:w="1200" w:type="dxa"/>
            <w:vMerge/>
            <w:vAlign w:val="center"/>
          </w:tcPr>
          <w:p w:rsidR="009269D4" w:rsidRDefault="009269D4">
            <w:pPr>
              <w:topLinePunct/>
              <w:spacing w:line="360" w:lineRule="exact"/>
              <w:jc w:val="center"/>
              <w:rPr>
                <w:rFonts w:ascii="仿宋_GB2312" w:eastAsia="仿宋_GB2312" w:hAnsi="国标仿宋" w:cs="国标仿宋"/>
                <w:b/>
                <w:bCs/>
                <w:sz w:val="24"/>
              </w:rPr>
            </w:pPr>
          </w:p>
        </w:tc>
        <w:tc>
          <w:tcPr>
            <w:tcW w:w="2056" w:type="dxa"/>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kern w:val="0"/>
                <w:sz w:val="24"/>
              </w:rPr>
              <w:t>“学习园地”应用现场展示</w:t>
            </w:r>
          </w:p>
        </w:tc>
        <w:tc>
          <w:tcPr>
            <w:tcW w:w="3140" w:type="dxa"/>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全省普通中小学教师</w:t>
            </w:r>
          </w:p>
        </w:tc>
        <w:tc>
          <w:tcPr>
            <w:tcW w:w="1568" w:type="dxa"/>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查看各地选拔通知</w:t>
            </w:r>
          </w:p>
        </w:tc>
        <w:tc>
          <w:tcPr>
            <w:tcW w:w="1319" w:type="dxa"/>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11</w:t>
            </w:r>
            <w:r>
              <w:rPr>
                <w:rFonts w:ascii="仿宋_GB2312" w:eastAsia="仿宋_GB2312" w:hAnsi="国标仿宋" w:cs="国标仿宋" w:hint="eastAsia"/>
                <w:sz w:val="24"/>
              </w:rPr>
              <w:t>月</w:t>
            </w:r>
            <w:r>
              <w:rPr>
                <w:rFonts w:ascii="仿宋_GB2312" w:eastAsia="仿宋_GB2312" w:hAnsi="国标仿宋" w:cs="国标仿宋" w:hint="eastAsia"/>
                <w:sz w:val="24"/>
              </w:rPr>
              <w:t>20</w:t>
            </w:r>
            <w:r>
              <w:rPr>
                <w:rFonts w:ascii="仿宋_GB2312" w:eastAsia="仿宋_GB2312" w:hAnsi="国标仿宋" w:cs="国标仿宋" w:hint="eastAsia"/>
                <w:sz w:val="24"/>
              </w:rPr>
              <w:t>日</w:t>
            </w:r>
          </w:p>
        </w:tc>
      </w:tr>
      <w:tr w:rsidR="009269D4">
        <w:trPr>
          <w:trHeight w:val="575"/>
          <w:jc w:val="center"/>
        </w:trPr>
        <w:tc>
          <w:tcPr>
            <w:tcW w:w="453"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7</w:t>
            </w:r>
          </w:p>
        </w:tc>
        <w:tc>
          <w:tcPr>
            <w:tcW w:w="1200" w:type="dxa"/>
            <w:vMerge w:val="restart"/>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常规项目（全国教师数字素养提升实践活动项目）</w:t>
            </w: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课件</w:t>
            </w:r>
          </w:p>
        </w:tc>
        <w:tc>
          <w:tcPr>
            <w:tcW w:w="3140" w:type="dxa"/>
            <w:vMerge w:val="restart"/>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全省普通中小学、幼儿园教师和各级教育部门教育技术工作者</w:t>
            </w:r>
          </w:p>
        </w:tc>
        <w:tc>
          <w:tcPr>
            <w:tcW w:w="1568" w:type="dxa"/>
            <w:vMerge w:val="restart"/>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10</w:t>
            </w:r>
            <w:r>
              <w:rPr>
                <w:rFonts w:ascii="仿宋_GB2312" w:eastAsia="仿宋_GB2312" w:hAnsi="国标仿宋" w:cs="国标仿宋" w:hint="eastAsia"/>
                <w:sz w:val="24"/>
              </w:rPr>
              <w:t>月</w:t>
            </w:r>
            <w:r>
              <w:rPr>
                <w:rFonts w:ascii="仿宋_GB2312" w:eastAsia="仿宋_GB2312" w:hAnsi="国标仿宋" w:cs="国标仿宋" w:hint="eastAsia"/>
                <w:sz w:val="24"/>
              </w:rPr>
              <w:t>25</w:t>
            </w:r>
            <w:r>
              <w:rPr>
                <w:rFonts w:ascii="仿宋_GB2312" w:eastAsia="仿宋_GB2312" w:hAnsi="国标仿宋" w:cs="国标仿宋" w:hint="eastAsia"/>
                <w:sz w:val="24"/>
              </w:rPr>
              <w:t>日</w:t>
            </w:r>
          </w:p>
        </w:tc>
        <w:tc>
          <w:tcPr>
            <w:tcW w:w="1319" w:type="dxa"/>
            <w:vMerge w:val="restart"/>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11</w:t>
            </w:r>
            <w:r>
              <w:rPr>
                <w:rFonts w:ascii="仿宋_GB2312" w:eastAsia="仿宋_GB2312" w:hAnsi="国标仿宋" w:cs="国标仿宋" w:hint="eastAsia"/>
                <w:sz w:val="24"/>
              </w:rPr>
              <w:t>月</w:t>
            </w:r>
            <w:r>
              <w:rPr>
                <w:rFonts w:ascii="仿宋_GB2312" w:eastAsia="仿宋_GB2312" w:hAnsi="国标仿宋" w:cs="国标仿宋" w:hint="eastAsia"/>
                <w:sz w:val="24"/>
              </w:rPr>
              <w:t>20</w:t>
            </w:r>
            <w:r>
              <w:rPr>
                <w:rFonts w:ascii="仿宋_GB2312" w:eastAsia="仿宋_GB2312" w:hAnsi="国标仿宋" w:cs="国标仿宋" w:hint="eastAsia"/>
                <w:sz w:val="24"/>
              </w:rPr>
              <w:t>日</w:t>
            </w:r>
          </w:p>
        </w:tc>
      </w:tr>
      <w:tr w:rsidR="009269D4">
        <w:trPr>
          <w:trHeight w:val="717"/>
          <w:jc w:val="center"/>
        </w:trPr>
        <w:tc>
          <w:tcPr>
            <w:tcW w:w="453"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8</w:t>
            </w:r>
          </w:p>
        </w:tc>
        <w:tc>
          <w:tcPr>
            <w:tcW w:w="1200" w:type="dxa"/>
            <w:vMerge/>
            <w:vAlign w:val="center"/>
          </w:tcPr>
          <w:p w:rsidR="009269D4" w:rsidRDefault="009269D4">
            <w:pPr>
              <w:topLinePunct/>
              <w:spacing w:line="360" w:lineRule="exact"/>
              <w:jc w:val="center"/>
              <w:rPr>
                <w:rFonts w:ascii="仿宋_GB2312" w:eastAsia="仿宋_GB2312" w:hAnsi="国标仿宋" w:cs="国标仿宋"/>
                <w:b/>
                <w:bCs/>
                <w:sz w:val="24"/>
              </w:rPr>
            </w:pP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proofErr w:type="gramStart"/>
            <w:r>
              <w:rPr>
                <w:rFonts w:ascii="仿宋_GB2312" w:eastAsia="仿宋_GB2312" w:hAnsi="国标仿宋" w:cs="国标仿宋" w:hint="eastAsia"/>
                <w:sz w:val="24"/>
              </w:rPr>
              <w:t>微课</w:t>
            </w:r>
            <w:proofErr w:type="gramEnd"/>
          </w:p>
        </w:tc>
        <w:tc>
          <w:tcPr>
            <w:tcW w:w="3140"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1568"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1319" w:type="dxa"/>
            <w:vMerge/>
            <w:vAlign w:val="center"/>
          </w:tcPr>
          <w:p w:rsidR="009269D4" w:rsidRDefault="009269D4">
            <w:pPr>
              <w:topLinePunct/>
              <w:spacing w:line="360" w:lineRule="exact"/>
              <w:jc w:val="center"/>
              <w:rPr>
                <w:rFonts w:ascii="仿宋_GB2312" w:eastAsia="仿宋_GB2312" w:hAnsi="国标仿宋" w:cs="国标仿宋"/>
                <w:sz w:val="24"/>
              </w:rPr>
            </w:pPr>
          </w:p>
        </w:tc>
      </w:tr>
      <w:tr w:rsidR="009269D4">
        <w:trPr>
          <w:trHeight w:val="686"/>
          <w:jc w:val="center"/>
        </w:trPr>
        <w:tc>
          <w:tcPr>
            <w:tcW w:w="453" w:type="dxa"/>
            <w:shd w:val="clear" w:color="auto" w:fill="auto"/>
            <w:vAlign w:val="center"/>
          </w:tcPr>
          <w:p w:rsidR="009269D4" w:rsidRDefault="00977B88">
            <w:pPr>
              <w:topLinePunct/>
              <w:spacing w:line="360" w:lineRule="exact"/>
              <w:jc w:val="center"/>
              <w:rPr>
                <w:rFonts w:ascii="仿宋_GB2312" w:eastAsia="仿宋_GB2312" w:hAnsi="国标仿宋" w:cs="国标仿宋"/>
                <w:sz w:val="24"/>
              </w:rPr>
            </w:pPr>
            <w:r>
              <w:rPr>
                <w:rFonts w:ascii="仿宋_GB2312" w:eastAsia="仿宋_GB2312" w:hAnsi="国标仿宋" w:cs="国标仿宋" w:hint="eastAsia"/>
                <w:sz w:val="24"/>
              </w:rPr>
              <w:t>9</w:t>
            </w:r>
          </w:p>
        </w:tc>
        <w:tc>
          <w:tcPr>
            <w:tcW w:w="1200" w:type="dxa"/>
            <w:vMerge/>
            <w:vAlign w:val="center"/>
          </w:tcPr>
          <w:p w:rsidR="009269D4" w:rsidRDefault="009269D4">
            <w:pPr>
              <w:topLinePunct/>
              <w:spacing w:line="360" w:lineRule="exact"/>
              <w:jc w:val="center"/>
              <w:rPr>
                <w:rFonts w:ascii="仿宋_GB2312" w:eastAsia="仿宋_GB2312" w:hAnsi="国标仿宋" w:cs="国标仿宋"/>
                <w:b/>
                <w:bCs/>
                <w:sz w:val="24"/>
              </w:rPr>
            </w:pPr>
          </w:p>
        </w:tc>
        <w:tc>
          <w:tcPr>
            <w:tcW w:w="2056" w:type="dxa"/>
            <w:shd w:val="clear" w:color="auto" w:fill="auto"/>
            <w:vAlign w:val="center"/>
          </w:tcPr>
          <w:p w:rsidR="009269D4" w:rsidRDefault="00977B88">
            <w:pPr>
              <w:topLinePunct/>
              <w:spacing w:line="360" w:lineRule="exact"/>
              <w:jc w:val="center"/>
              <w:rPr>
                <w:rFonts w:ascii="仿宋_GB2312" w:eastAsia="仿宋_GB2312" w:hAnsi="国标仿宋" w:cs="国标仿宋"/>
                <w:b/>
                <w:bCs/>
                <w:sz w:val="24"/>
              </w:rPr>
            </w:pPr>
            <w:r>
              <w:rPr>
                <w:rFonts w:ascii="仿宋_GB2312" w:eastAsia="仿宋_GB2312" w:hAnsi="国标仿宋" w:cs="国标仿宋" w:hint="eastAsia"/>
                <w:sz w:val="24"/>
              </w:rPr>
              <w:t>融合创新应用教学案例</w:t>
            </w:r>
          </w:p>
        </w:tc>
        <w:tc>
          <w:tcPr>
            <w:tcW w:w="3140"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1568" w:type="dxa"/>
            <w:vMerge/>
            <w:vAlign w:val="center"/>
          </w:tcPr>
          <w:p w:rsidR="009269D4" w:rsidRDefault="009269D4">
            <w:pPr>
              <w:topLinePunct/>
              <w:spacing w:line="360" w:lineRule="exact"/>
              <w:jc w:val="center"/>
              <w:rPr>
                <w:rFonts w:ascii="仿宋_GB2312" w:eastAsia="仿宋_GB2312" w:hAnsi="国标仿宋" w:cs="国标仿宋"/>
                <w:sz w:val="24"/>
              </w:rPr>
            </w:pPr>
          </w:p>
        </w:tc>
        <w:tc>
          <w:tcPr>
            <w:tcW w:w="1319" w:type="dxa"/>
            <w:vMerge/>
            <w:vAlign w:val="center"/>
          </w:tcPr>
          <w:p w:rsidR="009269D4" w:rsidRDefault="009269D4">
            <w:pPr>
              <w:topLinePunct/>
              <w:spacing w:line="360" w:lineRule="exact"/>
              <w:jc w:val="center"/>
              <w:rPr>
                <w:rFonts w:ascii="仿宋_GB2312" w:eastAsia="仿宋_GB2312" w:hAnsi="国标仿宋" w:cs="国标仿宋"/>
                <w:sz w:val="24"/>
              </w:rPr>
            </w:pPr>
          </w:p>
        </w:tc>
      </w:tr>
    </w:tbl>
    <w:p w:rsidR="009269D4" w:rsidRDefault="00977B88">
      <w:pPr>
        <w:topLinePunct/>
        <w:spacing w:line="585" w:lineRule="exact"/>
        <w:ind w:firstLineChars="200" w:firstLine="640"/>
        <w:outlineLvl w:val="0"/>
        <w:rPr>
          <w:rFonts w:ascii="黑体" w:eastAsia="黑体" w:hAnsi="黑体" w:cs="Times New Roman"/>
          <w:sz w:val="32"/>
          <w:szCs w:val="32"/>
        </w:rPr>
      </w:pPr>
      <w:bookmarkStart w:id="5" w:name="_Toc804"/>
      <w:r>
        <w:rPr>
          <w:rFonts w:ascii="黑体" w:eastAsia="黑体" w:hAnsi="黑体" w:cs="黑体" w:hint="eastAsia"/>
          <w:bCs/>
          <w:sz w:val="32"/>
          <w:szCs w:val="32"/>
        </w:rPr>
        <w:t>二、活动报名</w:t>
      </w:r>
      <w:bookmarkEnd w:id="5"/>
    </w:p>
    <w:p w:rsidR="009269D4" w:rsidRDefault="00977B88">
      <w:pPr>
        <w:topLinePunct/>
        <w:spacing w:line="585" w:lineRule="exact"/>
        <w:ind w:firstLineChars="200" w:firstLine="640"/>
        <w:rPr>
          <w:rFonts w:ascii="仿宋_GB2312" w:eastAsia="仿宋_GB2312" w:hAnsi="国标仿宋" w:cs="国标仿宋"/>
          <w:sz w:val="32"/>
          <w:szCs w:val="32"/>
        </w:rPr>
        <w:sectPr w:rsidR="009269D4">
          <w:footerReference w:type="default" r:id="rId9"/>
          <w:pgSz w:w="11906" w:h="16838"/>
          <w:pgMar w:top="2098" w:right="1474" w:bottom="1984" w:left="1587" w:header="851" w:footer="1587" w:gutter="0"/>
          <w:pgNumType w:start="1"/>
          <w:cols w:space="720"/>
          <w:docGrid w:type="lines" w:linePitch="312"/>
        </w:sectPr>
      </w:pPr>
      <w:r>
        <w:rPr>
          <w:rFonts w:ascii="仿宋_GB2312" w:eastAsia="仿宋_GB2312" w:hAnsi="国标仿宋" w:cs="国标仿宋" w:hint="eastAsia"/>
          <w:sz w:val="32"/>
          <w:szCs w:val="32"/>
        </w:rPr>
        <w:t>所有项目统一通过江西智慧教育平台首页（</w:t>
      </w:r>
      <w:r>
        <w:rPr>
          <w:rFonts w:ascii="仿宋_GB2312" w:eastAsia="仿宋_GB2312" w:hAnsi="国标仿宋" w:cs="国标仿宋" w:hint="eastAsia"/>
          <w:sz w:val="32"/>
          <w:szCs w:val="32"/>
        </w:rPr>
        <w:t>https://www.jx.smartedu.cn</w:t>
      </w:r>
      <w:r>
        <w:rPr>
          <w:rFonts w:ascii="仿宋_GB2312" w:eastAsia="仿宋_GB2312" w:hAnsi="国标仿宋" w:cs="国标仿宋" w:hint="eastAsia"/>
          <w:sz w:val="32"/>
          <w:szCs w:val="32"/>
        </w:rPr>
        <w:t>），点击“服务大厅”“热门服务”中的对应栏目报名和提交作品，并在线签署</w:t>
      </w:r>
      <w:proofErr w:type="gramStart"/>
      <w:r>
        <w:rPr>
          <w:rFonts w:ascii="仿宋_GB2312" w:eastAsia="仿宋_GB2312" w:hAnsi="国标仿宋" w:cs="国标仿宋" w:hint="eastAsia"/>
          <w:sz w:val="32"/>
          <w:szCs w:val="32"/>
        </w:rPr>
        <w:t>《</w:t>
      </w:r>
      <w:proofErr w:type="gramEnd"/>
      <w:r>
        <w:rPr>
          <w:rFonts w:ascii="仿宋_GB2312" w:eastAsia="仿宋_GB2312" w:hAnsi="国标仿宋" w:cs="国标仿宋" w:hint="eastAsia"/>
          <w:sz w:val="32"/>
          <w:szCs w:val="32"/>
        </w:rPr>
        <w:t>作品安全承诺</w:t>
      </w:r>
    </w:p>
    <w:p w:rsidR="009269D4" w:rsidRDefault="00977B88">
      <w:pPr>
        <w:topLinePunct/>
        <w:spacing w:line="585" w:lineRule="exact"/>
        <w:rPr>
          <w:rFonts w:ascii="仿宋_GB2312" w:eastAsia="仿宋_GB2312" w:hAnsi="国标仿宋" w:cs="国标仿宋"/>
          <w:sz w:val="32"/>
          <w:szCs w:val="32"/>
        </w:rPr>
      </w:pPr>
      <w:bookmarkStart w:id="6" w:name="_GoBack"/>
      <w:bookmarkEnd w:id="6"/>
      <w:r>
        <w:rPr>
          <w:rFonts w:ascii="仿宋_GB2312" w:eastAsia="仿宋_GB2312" w:hAnsi="国标仿宋" w:cs="国标仿宋" w:hint="eastAsia"/>
          <w:sz w:val="32"/>
          <w:szCs w:val="32"/>
        </w:rPr>
        <w:lastRenderedPageBreak/>
        <w:t>及使用授权书</w:t>
      </w:r>
      <w:proofErr w:type="gramStart"/>
      <w:r>
        <w:rPr>
          <w:rFonts w:ascii="仿宋_GB2312" w:eastAsia="仿宋_GB2312" w:hAnsi="国标仿宋" w:cs="国标仿宋" w:hint="eastAsia"/>
          <w:sz w:val="32"/>
          <w:szCs w:val="32"/>
        </w:rPr>
        <w:t>》</w:t>
      </w:r>
      <w:proofErr w:type="gramEnd"/>
      <w:r>
        <w:rPr>
          <w:rFonts w:ascii="仿宋_GB2312" w:eastAsia="仿宋_GB2312" w:hAnsi="国标仿宋" w:cs="国标仿宋" w:hint="eastAsia"/>
          <w:sz w:val="32"/>
          <w:szCs w:val="32"/>
        </w:rPr>
        <w:t>（见附表</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教育智能</w:t>
      </w:r>
      <w:proofErr w:type="gramStart"/>
      <w:r>
        <w:rPr>
          <w:rFonts w:ascii="仿宋_GB2312" w:eastAsia="仿宋_GB2312" w:hAnsi="国标仿宋" w:cs="国标仿宋" w:hint="eastAsia"/>
          <w:sz w:val="32"/>
          <w:szCs w:val="32"/>
        </w:rPr>
        <w:t>体设计</w:t>
      </w:r>
      <w:proofErr w:type="gramEnd"/>
      <w:r>
        <w:rPr>
          <w:rFonts w:ascii="仿宋_GB2312" w:eastAsia="仿宋_GB2312" w:hAnsi="国标仿宋" w:cs="国标仿宋" w:hint="eastAsia"/>
          <w:sz w:val="32"/>
          <w:szCs w:val="32"/>
        </w:rPr>
        <w:t>与应用、</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融合教学课例、“学习园地”应用现场展示、课件、微课、融合创新应用教学案例项目作者限报</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人，指导教师限报</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人（可空缺），</w:t>
      </w:r>
      <w:proofErr w:type="gramStart"/>
      <w:r>
        <w:rPr>
          <w:rFonts w:ascii="仿宋_GB2312" w:eastAsia="仿宋_GB2312" w:hAnsi="国标仿宋" w:cs="国标仿宋" w:hint="eastAsia"/>
          <w:sz w:val="32"/>
          <w:szCs w:val="32"/>
        </w:rPr>
        <w:t>且指导</w:t>
      </w:r>
      <w:proofErr w:type="gramEnd"/>
      <w:r>
        <w:rPr>
          <w:rFonts w:ascii="仿宋_GB2312" w:eastAsia="仿宋_GB2312" w:hAnsi="国标仿宋" w:cs="国标仿宋" w:hint="eastAsia"/>
          <w:sz w:val="32"/>
          <w:szCs w:val="32"/>
        </w:rPr>
        <w:t>教师不能为作者本人。</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“学习园地”作业资源</w:t>
      </w:r>
      <w:proofErr w:type="gramStart"/>
      <w:r>
        <w:rPr>
          <w:rFonts w:ascii="仿宋_GB2312" w:eastAsia="仿宋_GB2312" w:hAnsi="国标仿宋" w:cs="国标仿宋" w:hint="eastAsia"/>
          <w:sz w:val="32"/>
          <w:szCs w:val="32"/>
        </w:rPr>
        <w:t>微课作者</w:t>
      </w:r>
      <w:proofErr w:type="gramEnd"/>
      <w:r>
        <w:rPr>
          <w:rFonts w:ascii="仿宋_GB2312" w:eastAsia="仿宋_GB2312" w:hAnsi="国标仿宋" w:cs="国标仿宋" w:hint="eastAsia"/>
          <w:sz w:val="32"/>
          <w:szCs w:val="32"/>
        </w:rPr>
        <w:t>限报</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人，</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创新应用案例团队成员限报</w:t>
      </w:r>
      <w:r>
        <w:rPr>
          <w:rFonts w:ascii="仿宋_GB2312" w:eastAsia="仿宋_GB2312" w:hAnsi="国标仿宋" w:cs="国标仿宋" w:hint="eastAsia"/>
          <w:sz w:val="32"/>
          <w:szCs w:val="32"/>
        </w:rPr>
        <w:t>5</w:t>
      </w:r>
      <w:r>
        <w:rPr>
          <w:rFonts w:ascii="仿宋_GB2312" w:eastAsia="仿宋_GB2312" w:hAnsi="国标仿宋" w:cs="国标仿宋" w:hint="eastAsia"/>
          <w:sz w:val="32"/>
          <w:szCs w:val="32"/>
        </w:rPr>
        <w:t>人，名师网络工作室主持人限报</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人、核心成员限报</w:t>
      </w:r>
      <w:r>
        <w:rPr>
          <w:rFonts w:ascii="仿宋_GB2312" w:eastAsia="仿宋_GB2312" w:hAnsi="国标仿宋" w:cs="国标仿宋" w:hint="eastAsia"/>
          <w:sz w:val="32"/>
          <w:szCs w:val="32"/>
        </w:rPr>
        <w:t>5</w:t>
      </w: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10</w:t>
      </w:r>
      <w:r>
        <w:rPr>
          <w:rFonts w:ascii="仿宋_GB2312" w:eastAsia="仿宋_GB2312" w:hAnsi="国标仿宋" w:cs="国标仿宋" w:hint="eastAsia"/>
          <w:sz w:val="32"/>
          <w:szCs w:val="32"/>
        </w:rPr>
        <w:t>人（每位教师最多担任</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个工作室的核心成员），该三项不设指导教师。</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本次活动同一作者</w:t>
      </w:r>
      <w:proofErr w:type="gramStart"/>
      <w:r>
        <w:rPr>
          <w:rFonts w:ascii="仿宋_GB2312" w:eastAsia="仿宋_GB2312" w:hAnsi="国标仿宋" w:cs="国标仿宋" w:hint="eastAsia"/>
          <w:sz w:val="32"/>
          <w:szCs w:val="32"/>
        </w:rPr>
        <w:t>限参与</w:t>
      </w:r>
      <w:proofErr w:type="gramEnd"/>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件作品（名师网络工作室核心成员和</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创新应用案例团队成员除外），同</w:t>
      </w:r>
      <w:proofErr w:type="gramStart"/>
      <w:r>
        <w:rPr>
          <w:rFonts w:ascii="仿宋_GB2312" w:eastAsia="仿宋_GB2312" w:hAnsi="国标仿宋" w:cs="国标仿宋" w:hint="eastAsia"/>
          <w:sz w:val="32"/>
          <w:szCs w:val="32"/>
        </w:rPr>
        <w:t>一指导教师限指导</w:t>
      </w:r>
      <w:proofErr w:type="gramEnd"/>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件作品。报名并经县级及以上部门审核后作者和指导教师信息不得更改。</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各设区市教育局电教装备职能部门组织开展作品报送、评审、推优及推广等工作。对作品作者的参赛资格、师德师风情况及对作品内容的政治性、科学性、原创性和有关言论负责审核把关。按分配名额（见附表</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）推荐优秀作品至省级，并将推荐名单经设区市活动组织部门盖章后扫描电子稿（须与活动平台报名信息一致）报省教育技术与装备发展中心。“学习园地”作业</w:t>
      </w:r>
      <w:proofErr w:type="gramStart"/>
      <w:r>
        <w:rPr>
          <w:rFonts w:ascii="仿宋_GB2312" w:eastAsia="仿宋_GB2312" w:hAnsi="国标仿宋" w:cs="国标仿宋" w:hint="eastAsia"/>
          <w:sz w:val="32"/>
          <w:szCs w:val="32"/>
        </w:rPr>
        <w:t>资源微课省</w:t>
      </w:r>
      <w:r>
        <w:rPr>
          <w:rFonts w:ascii="仿宋_GB2312" w:eastAsia="仿宋_GB2312" w:hAnsi="国标仿宋" w:cs="国标仿宋" w:hint="eastAsia"/>
          <w:sz w:val="32"/>
          <w:szCs w:val="32"/>
        </w:rPr>
        <w:t>级</w:t>
      </w:r>
      <w:proofErr w:type="gramEnd"/>
      <w:r>
        <w:rPr>
          <w:rFonts w:ascii="仿宋_GB2312" w:eastAsia="仿宋_GB2312" w:hAnsi="国标仿宋" w:cs="国标仿宋" w:hint="eastAsia"/>
          <w:sz w:val="32"/>
          <w:szCs w:val="32"/>
        </w:rPr>
        <w:t>复审名额</w:t>
      </w:r>
      <w:r>
        <w:rPr>
          <w:rFonts w:ascii="仿宋_GB2312" w:eastAsia="仿宋_GB2312" w:hAnsi="国标仿宋" w:cs="国标仿宋" w:hint="eastAsia"/>
          <w:sz w:val="32"/>
          <w:szCs w:val="32"/>
        </w:rPr>
        <w:t>1200</w:t>
      </w:r>
      <w:r>
        <w:rPr>
          <w:rFonts w:ascii="仿宋_GB2312" w:eastAsia="仿宋_GB2312" w:hAnsi="国标仿宋" w:cs="国标仿宋" w:hint="eastAsia"/>
          <w:sz w:val="32"/>
          <w:szCs w:val="32"/>
        </w:rPr>
        <w:t>个，由省教育技术与装备发展中心根据该项目各学段学科的报名数占报名总数的比例来确定。</w:t>
      </w:r>
    </w:p>
    <w:p w:rsidR="009269D4" w:rsidRDefault="00977B88">
      <w:pPr>
        <w:topLinePunct/>
        <w:spacing w:line="605" w:lineRule="exact"/>
        <w:ind w:firstLineChars="200" w:firstLine="640"/>
        <w:outlineLvl w:val="0"/>
        <w:rPr>
          <w:rFonts w:ascii="黑体" w:eastAsia="黑体" w:hAnsi="黑体" w:cs="黑体"/>
          <w:bCs/>
          <w:sz w:val="32"/>
          <w:szCs w:val="32"/>
        </w:rPr>
      </w:pPr>
      <w:bookmarkStart w:id="7" w:name="_Toc16639"/>
      <w:r>
        <w:rPr>
          <w:rFonts w:ascii="黑体" w:eastAsia="黑体" w:hAnsi="黑体" w:cs="黑体" w:hint="eastAsia"/>
          <w:bCs/>
          <w:sz w:val="32"/>
          <w:szCs w:val="32"/>
        </w:rPr>
        <w:lastRenderedPageBreak/>
        <w:t>三、项目相关要求</w:t>
      </w:r>
      <w:bookmarkEnd w:id="7"/>
    </w:p>
    <w:p w:rsidR="009269D4" w:rsidRDefault="00977B88">
      <w:pPr>
        <w:topLinePunct/>
        <w:spacing w:line="605" w:lineRule="exact"/>
        <w:ind w:firstLineChars="200" w:firstLine="640"/>
        <w:rPr>
          <w:rFonts w:ascii="楷体_GB2312" w:eastAsia="楷体_GB2312" w:hAnsi="国标楷体" w:cs="国标楷体"/>
          <w:sz w:val="32"/>
          <w:szCs w:val="32"/>
        </w:rPr>
      </w:pPr>
      <w:bookmarkStart w:id="8" w:name="_Toc18726"/>
      <w:r>
        <w:rPr>
          <w:rFonts w:ascii="楷体_GB2312" w:eastAsia="楷体_GB2312" w:hAnsi="国标楷体" w:cs="国标楷体" w:hint="eastAsia"/>
          <w:sz w:val="32"/>
          <w:szCs w:val="32"/>
        </w:rPr>
        <w:t>（一）</w:t>
      </w:r>
      <w:r>
        <w:rPr>
          <w:rFonts w:ascii="楷体_GB2312" w:eastAsia="楷体_GB2312" w:hAnsi="国标楷体" w:cs="国标楷体" w:hint="eastAsia"/>
          <w:sz w:val="32"/>
          <w:szCs w:val="32"/>
        </w:rPr>
        <w:t>AI</w:t>
      </w:r>
      <w:r>
        <w:rPr>
          <w:rFonts w:ascii="楷体_GB2312" w:eastAsia="楷体_GB2312" w:hAnsi="国标楷体" w:cs="国标楷体" w:hint="eastAsia"/>
          <w:sz w:val="32"/>
          <w:szCs w:val="32"/>
        </w:rPr>
        <w:t>教育实践应用专项</w:t>
      </w:r>
      <w:bookmarkEnd w:id="8"/>
    </w:p>
    <w:p w:rsidR="009269D4" w:rsidRDefault="00977B88">
      <w:pPr>
        <w:topLinePunct/>
        <w:spacing w:line="6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教育智能</w:t>
      </w:r>
      <w:proofErr w:type="gramStart"/>
      <w:r>
        <w:rPr>
          <w:rFonts w:ascii="仿宋_GB2312" w:eastAsia="仿宋_GB2312" w:hAnsi="国标仿宋" w:cs="国标仿宋" w:hint="eastAsia"/>
          <w:sz w:val="32"/>
          <w:szCs w:val="32"/>
        </w:rPr>
        <w:t>体设计</w:t>
      </w:r>
      <w:proofErr w:type="gramEnd"/>
      <w:r>
        <w:rPr>
          <w:rFonts w:ascii="仿宋_GB2312" w:eastAsia="仿宋_GB2312" w:hAnsi="国标仿宋" w:cs="国标仿宋" w:hint="eastAsia"/>
          <w:sz w:val="32"/>
          <w:szCs w:val="32"/>
        </w:rPr>
        <w:t>与应用</w:t>
      </w:r>
    </w:p>
    <w:p w:rsidR="009269D4" w:rsidRDefault="00977B88">
      <w:pPr>
        <w:topLinePunct/>
        <w:spacing w:line="6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教师围绕教学赋能、科研增效、管理提质及服务创新等教育应用场景，进行具有创新性和实用性的教育智能体设计、开发、场景适配及融合应用。</w:t>
      </w:r>
    </w:p>
    <w:p w:rsidR="009269D4" w:rsidRDefault="00977B88">
      <w:pPr>
        <w:topLinePunct/>
        <w:spacing w:line="6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教育智能体是教师基于国产的生成式人工智能大模型（如</w:t>
      </w:r>
      <w:proofErr w:type="spellStart"/>
      <w:r>
        <w:rPr>
          <w:rFonts w:ascii="仿宋_GB2312" w:eastAsia="仿宋_GB2312" w:hAnsi="国标仿宋" w:cs="国标仿宋" w:hint="eastAsia"/>
          <w:sz w:val="32"/>
          <w:szCs w:val="32"/>
        </w:rPr>
        <w:t>DeepSeek</w:t>
      </w:r>
      <w:proofErr w:type="spellEnd"/>
      <w:r>
        <w:rPr>
          <w:rFonts w:ascii="仿宋_GB2312" w:eastAsia="仿宋_GB2312" w:hAnsi="国标仿宋" w:cs="国标仿宋" w:hint="eastAsia"/>
          <w:sz w:val="32"/>
          <w:szCs w:val="32"/>
        </w:rPr>
        <w:t>、豆包、智谱清言、文心一言等）、国产智能体搭建平台（如</w:t>
      </w:r>
      <w:proofErr w:type="spellStart"/>
      <w:r>
        <w:rPr>
          <w:rFonts w:ascii="仿宋_GB2312" w:eastAsia="仿宋_GB2312" w:hAnsi="国标仿宋" w:cs="国标仿宋" w:hint="eastAsia"/>
          <w:sz w:val="32"/>
          <w:szCs w:val="32"/>
        </w:rPr>
        <w:t>Coze</w:t>
      </w:r>
      <w:proofErr w:type="spellEnd"/>
      <w:r>
        <w:rPr>
          <w:rFonts w:ascii="仿宋_GB2312" w:eastAsia="仿宋_GB2312" w:hAnsi="国标仿宋" w:cs="国标仿宋" w:hint="eastAsia"/>
          <w:sz w:val="32"/>
          <w:szCs w:val="32"/>
        </w:rPr>
        <w:t>、</w:t>
      </w:r>
      <w:proofErr w:type="spellStart"/>
      <w:r>
        <w:rPr>
          <w:rFonts w:ascii="仿宋_GB2312" w:eastAsia="仿宋_GB2312" w:hAnsi="国标仿宋" w:cs="国标仿宋" w:hint="eastAsia"/>
          <w:sz w:val="32"/>
          <w:szCs w:val="32"/>
        </w:rPr>
        <w:t>Dify</w:t>
      </w:r>
      <w:proofErr w:type="spellEnd"/>
      <w:r>
        <w:rPr>
          <w:rFonts w:ascii="仿宋_GB2312" w:eastAsia="仿宋_GB2312" w:hAnsi="国标仿宋" w:cs="国标仿宋" w:hint="eastAsia"/>
          <w:sz w:val="32"/>
          <w:szCs w:val="32"/>
        </w:rPr>
        <w:t>等）或国产智能</w:t>
      </w:r>
      <w:proofErr w:type="gramStart"/>
      <w:r>
        <w:rPr>
          <w:rFonts w:ascii="仿宋_GB2312" w:eastAsia="仿宋_GB2312" w:hAnsi="国标仿宋" w:cs="国标仿宋" w:hint="eastAsia"/>
          <w:sz w:val="32"/>
          <w:szCs w:val="32"/>
        </w:rPr>
        <w:t>体开发</w:t>
      </w:r>
      <w:proofErr w:type="gramEnd"/>
      <w:r>
        <w:rPr>
          <w:rFonts w:ascii="仿宋_GB2312" w:eastAsia="仿宋_GB2312" w:hAnsi="国标仿宋" w:cs="国标仿宋" w:hint="eastAsia"/>
          <w:sz w:val="32"/>
          <w:szCs w:val="32"/>
        </w:rPr>
        <w:t>框架（如</w:t>
      </w:r>
      <w:proofErr w:type="spellStart"/>
      <w:r>
        <w:rPr>
          <w:rFonts w:ascii="仿宋_GB2312" w:eastAsia="仿宋_GB2312" w:hAnsi="国标仿宋" w:cs="国标仿宋" w:hint="eastAsia"/>
          <w:sz w:val="32"/>
          <w:szCs w:val="32"/>
        </w:rPr>
        <w:t>Qwen</w:t>
      </w:r>
      <w:proofErr w:type="spellEnd"/>
      <w:r>
        <w:rPr>
          <w:rFonts w:ascii="仿宋_GB2312" w:eastAsia="仿宋_GB2312" w:hAnsi="国标仿宋" w:cs="国标仿宋" w:hint="eastAsia"/>
          <w:sz w:val="32"/>
          <w:szCs w:val="32"/>
        </w:rPr>
        <w:t>-Agent</w:t>
      </w:r>
      <w:r>
        <w:rPr>
          <w:rFonts w:ascii="仿宋_GB2312" w:eastAsia="仿宋_GB2312" w:hAnsi="国标仿宋" w:cs="国标仿宋" w:hint="eastAsia"/>
          <w:sz w:val="32"/>
          <w:szCs w:val="32"/>
        </w:rPr>
        <w:t>等），通过提示词工程、</w:t>
      </w:r>
      <w:r>
        <w:rPr>
          <w:rFonts w:ascii="仿宋_GB2312" w:eastAsia="仿宋_GB2312" w:hAnsi="国标仿宋" w:cs="国标仿宋" w:hint="eastAsia"/>
          <w:sz w:val="32"/>
          <w:szCs w:val="32"/>
        </w:rPr>
        <w:t>知识库建设、工作流设计、多模型协同等方式创建具备特定教学功能、角色设定和交互逻辑的智能体应用。教育智能体可以借助无代码或低代码平台搭建，也可以使用各种程序代码编写，既可以依托于某网络平台，也可以</w:t>
      </w:r>
      <w:proofErr w:type="gramStart"/>
      <w:r>
        <w:rPr>
          <w:rFonts w:ascii="仿宋_GB2312" w:eastAsia="仿宋_GB2312" w:hAnsi="国标仿宋" w:cs="国标仿宋" w:hint="eastAsia"/>
          <w:sz w:val="32"/>
          <w:szCs w:val="32"/>
        </w:rPr>
        <w:t>独立部署</w:t>
      </w:r>
      <w:proofErr w:type="gramEnd"/>
      <w:r>
        <w:rPr>
          <w:rFonts w:ascii="仿宋_GB2312" w:eastAsia="仿宋_GB2312" w:hAnsi="国标仿宋" w:cs="国标仿宋" w:hint="eastAsia"/>
          <w:sz w:val="32"/>
          <w:szCs w:val="32"/>
        </w:rPr>
        <w:t>于本地或相关硬件。</w:t>
      </w:r>
    </w:p>
    <w:p w:rsidR="009269D4" w:rsidRDefault="00977B88">
      <w:pPr>
        <w:topLinePunct/>
        <w:spacing w:line="6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需提交开发与应用报告、演示视频、配套资源。</w:t>
      </w:r>
    </w:p>
    <w:p w:rsidR="009269D4" w:rsidRDefault="00977B88">
      <w:pPr>
        <w:topLinePunct/>
        <w:spacing w:line="6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开发与应用报告：包含开发背景、设计与开发、应用过程与效果、创新与反思等内容，字数不超过</w:t>
      </w:r>
      <w:r>
        <w:rPr>
          <w:rFonts w:ascii="仿宋_GB2312" w:eastAsia="仿宋_GB2312" w:hAnsi="国标仿宋" w:cs="国标仿宋" w:hint="eastAsia"/>
          <w:sz w:val="32"/>
          <w:szCs w:val="32"/>
        </w:rPr>
        <w:t>3000</w:t>
      </w:r>
      <w:r>
        <w:rPr>
          <w:rFonts w:ascii="仿宋_GB2312" w:eastAsia="仿宋_GB2312" w:hAnsi="国标仿宋" w:cs="国标仿宋" w:hint="eastAsia"/>
          <w:sz w:val="32"/>
          <w:szCs w:val="32"/>
        </w:rPr>
        <w:t>字（模板见附表</w:t>
      </w: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）。其中，开发过程需突出借助生成式人工智能进行开发的证据，应用效果需要突出使用成效和影响力。</w:t>
      </w:r>
    </w:p>
    <w:p w:rsidR="009269D4" w:rsidRDefault="00977B88">
      <w:pPr>
        <w:topLinePunct/>
        <w:spacing w:line="6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演示视频：包含案例概述（具体应用场景以及解</w:t>
      </w:r>
      <w:r>
        <w:rPr>
          <w:rFonts w:ascii="仿宋_GB2312" w:eastAsia="仿宋_GB2312" w:hAnsi="国标仿宋" w:cs="国标仿宋" w:hint="eastAsia"/>
          <w:sz w:val="32"/>
          <w:szCs w:val="32"/>
        </w:rPr>
        <w:t>决的主要问题）、实现的具体功能（提供简要的应用过程）、应用成效和影</w:t>
      </w:r>
      <w:r>
        <w:rPr>
          <w:rFonts w:ascii="仿宋_GB2312" w:eastAsia="仿宋_GB2312" w:hAnsi="国标仿宋" w:cs="国标仿宋" w:hint="eastAsia"/>
          <w:sz w:val="32"/>
          <w:szCs w:val="32"/>
        </w:rPr>
        <w:lastRenderedPageBreak/>
        <w:t>响力等。视频内容画面可以是</w:t>
      </w:r>
      <w:r>
        <w:rPr>
          <w:rFonts w:ascii="仿宋_GB2312" w:eastAsia="仿宋_GB2312" w:hAnsi="国标仿宋" w:cs="国标仿宋" w:hint="eastAsia"/>
          <w:sz w:val="32"/>
          <w:szCs w:val="32"/>
        </w:rPr>
        <w:t>PPT</w:t>
      </w:r>
      <w:r>
        <w:rPr>
          <w:rFonts w:ascii="仿宋_GB2312" w:eastAsia="仿宋_GB2312" w:hAnsi="国标仿宋" w:cs="国标仿宋" w:hint="eastAsia"/>
          <w:sz w:val="32"/>
          <w:szCs w:val="32"/>
        </w:rPr>
        <w:t>课件、智能体的操作演示录屏、课堂实录片段等，总时长不超过</w:t>
      </w:r>
      <w:r>
        <w:rPr>
          <w:rFonts w:ascii="仿宋_GB2312" w:eastAsia="仿宋_GB2312" w:hAnsi="国标仿宋" w:cs="国标仿宋" w:hint="eastAsia"/>
          <w:sz w:val="32"/>
          <w:szCs w:val="32"/>
        </w:rPr>
        <w:t>8</w:t>
      </w:r>
      <w:r>
        <w:rPr>
          <w:rFonts w:ascii="仿宋_GB2312" w:eastAsia="仿宋_GB2312" w:hAnsi="国标仿宋" w:cs="国标仿宋" w:hint="eastAsia"/>
          <w:sz w:val="32"/>
          <w:szCs w:val="32"/>
        </w:rPr>
        <w:t>分钟。</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配套资源：包含完整代码和应用文档等。需提供完整代码，无法提供代码则提供完整的开发流程、截图、提示词等资源，参考流程则可做到“复现”。文档则包含使用手册、安装手册、开发记录等有助于他人顺利使用的文档。</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2.AI</w:t>
      </w:r>
      <w:r>
        <w:rPr>
          <w:rFonts w:ascii="仿宋_GB2312" w:eastAsia="仿宋_GB2312" w:hAnsi="国标仿宋" w:cs="国标仿宋" w:hint="eastAsia"/>
          <w:sz w:val="32"/>
          <w:szCs w:val="32"/>
        </w:rPr>
        <w:t>融合教学课例</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聚焦人工智能技术在教学中的实践应用，探索</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通用大模型在课程优化中的场景落地，灵活运用知识问答、数字人、智能助教、智能备课、智</w:t>
      </w:r>
      <w:r>
        <w:rPr>
          <w:rFonts w:ascii="仿宋_GB2312" w:eastAsia="仿宋_GB2312" w:hAnsi="国标仿宋" w:cs="国标仿宋" w:hint="eastAsia"/>
          <w:sz w:val="32"/>
          <w:szCs w:val="32"/>
        </w:rPr>
        <w:t>能学伴、课堂观察、智能学习评价等</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工具（功能），形成具有创新性的课堂教学案例。</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）学科要求</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幼儿园：不限</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小学：科学、音乐、体育与健康、综合实践活动、语文、数学、英语</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中学：物理、音乐、体育与健康、历史、地理、综合实践活动、语文、数学、英语</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）作品要求</w:t>
      </w:r>
    </w:p>
    <w:p w:rsidR="009269D4" w:rsidRDefault="00977B88">
      <w:pPr>
        <w:topLinePunct/>
        <w:spacing w:line="6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报送的课例应是一堂完整的课堂实录，同时提交该课课件、教学设计与反思。视频技术要求见附表</w:t>
      </w:r>
      <w:r>
        <w:rPr>
          <w:rFonts w:ascii="仿宋_GB2312" w:eastAsia="仿宋_GB2312" w:hAnsi="国标仿宋" w:cs="国标仿宋" w:hint="eastAsia"/>
          <w:sz w:val="32"/>
          <w:szCs w:val="32"/>
        </w:rPr>
        <w:t>4</w:t>
      </w:r>
      <w:r>
        <w:rPr>
          <w:rFonts w:ascii="仿宋_GB2312" w:eastAsia="仿宋_GB2312" w:hAnsi="国标仿宋" w:cs="国标仿宋" w:hint="eastAsia"/>
          <w:sz w:val="32"/>
          <w:szCs w:val="32"/>
        </w:rPr>
        <w:t>。</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lastRenderedPageBreak/>
        <w:t>3.AI</w:t>
      </w:r>
      <w:r>
        <w:rPr>
          <w:rFonts w:ascii="仿宋_GB2312" w:eastAsia="仿宋_GB2312" w:hAnsi="国标仿宋" w:cs="国标仿宋" w:hint="eastAsia"/>
          <w:sz w:val="32"/>
          <w:szCs w:val="32"/>
        </w:rPr>
        <w:t>创新应用案例</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各地各校立足区域或学校教育发展实际，聚焦教育教学及管理中的痛点、难点问题，充分发挥人工智能技术优势，在基础教育领域形成具有显著成效、可</w:t>
      </w:r>
      <w:r>
        <w:rPr>
          <w:rFonts w:ascii="仿宋_GB2312" w:eastAsia="仿宋_GB2312" w:hAnsi="国标仿宋" w:cs="国标仿宋" w:hint="eastAsia"/>
          <w:sz w:val="32"/>
          <w:szCs w:val="32"/>
        </w:rPr>
        <w:t>复制推广的典型实践案例。</w:t>
      </w:r>
    </w:p>
    <w:p w:rsidR="009269D4" w:rsidRDefault="00977B88">
      <w:pPr>
        <w:topLinePunct/>
        <w:spacing w:line="585" w:lineRule="exact"/>
        <w:ind w:firstLineChars="200" w:firstLine="640"/>
        <w:outlineLvl w:val="3"/>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）区域优秀案例</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区域优秀案例包括设区市级和县（市、区）级案例，聚焦区域推进人工智能应用过程中形成的成效与经验，教育数字化建设与应用的机制创新，重点突出人工智能技术在助教、助学、助研、助管、助评、</w:t>
      </w:r>
      <w:proofErr w:type="gramStart"/>
      <w:r>
        <w:rPr>
          <w:rFonts w:ascii="仿宋_GB2312" w:eastAsia="仿宋_GB2312" w:hAnsi="国标仿宋" w:cs="国标仿宋" w:hint="eastAsia"/>
          <w:sz w:val="32"/>
          <w:szCs w:val="32"/>
        </w:rPr>
        <w:t>助育等</w:t>
      </w:r>
      <w:proofErr w:type="gramEnd"/>
      <w:r>
        <w:rPr>
          <w:rFonts w:ascii="仿宋_GB2312" w:eastAsia="仿宋_GB2312" w:hAnsi="国标仿宋" w:cs="国标仿宋" w:hint="eastAsia"/>
          <w:sz w:val="32"/>
          <w:szCs w:val="32"/>
        </w:rPr>
        <w:t>一个或多个方面取得显著成效的案例。区域案例要突出推进策略，取得阶段性成果与创新之处。</w:t>
      </w:r>
    </w:p>
    <w:p w:rsidR="009269D4" w:rsidRDefault="00977B88">
      <w:pPr>
        <w:topLinePunct/>
        <w:spacing w:line="585" w:lineRule="exact"/>
        <w:ind w:firstLineChars="200" w:firstLine="640"/>
        <w:outlineLvl w:val="3"/>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）学校优秀案例</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学校优秀案例聚焦学校在落实人工智能应用过程中的创新探索与实践，重点突出依托国家（省）智慧教育平台、智慧（数字）校园、人工智能创新实验室等新型基础设施，利用人工智能技术在助教、助学、助研、助管、助评、</w:t>
      </w:r>
      <w:proofErr w:type="gramStart"/>
      <w:r>
        <w:rPr>
          <w:rFonts w:ascii="仿宋_GB2312" w:eastAsia="仿宋_GB2312" w:hAnsi="国标仿宋" w:cs="国标仿宋" w:hint="eastAsia"/>
          <w:sz w:val="32"/>
          <w:szCs w:val="32"/>
        </w:rPr>
        <w:t>助育等</w:t>
      </w:r>
      <w:proofErr w:type="gramEnd"/>
      <w:r>
        <w:rPr>
          <w:rFonts w:ascii="仿宋_GB2312" w:eastAsia="仿宋_GB2312" w:hAnsi="国标仿宋" w:cs="国标仿宋" w:hint="eastAsia"/>
          <w:sz w:val="32"/>
          <w:szCs w:val="32"/>
        </w:rPr>
        <w:t>一个或几个方面取得显著成效的案例。学校案例要突出模式创新，阐明具体实施步骤及常态化应用机制。</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创新应用案例作品要求：作品应包含</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份展现人工智能应用的文字材料、</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个展现人工智能应用推进过程及成效的数字故事和若干个支撑成果的材料。具体要求见附表</w:t>
      </w:r>
      <w:r>
        <w:rPr>
          <w:rFonts w:ascii="仿宋_GB2312" w:eastAsia="仿宋_GB2312" w:hAnsi="国标仿宋" w:cs="国标仿宋" w:hint="eastAsia"/>
          <w:sz w:val="32"/>
          <w:szCs w:val="32"/>
        </w:rPr>
        <w:t>5</w:t>
      </w: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创新应用案例材料要求》。</w:t>
      </w:r>
      <w:r>
        <w:rPr>
          <w:rFonts w:ascii="仿宋_GB2312" w:eastAsia="仿宋_GB2312" w:hAnsi="国标仿宋" w:cs="国标仿宋" w:hint="eastAsia"/>
          <w:sz w:val="32"/>
          <w:szCs w:val="32"/>
        </w:rPr>
        <w:t xml:space="preserve"> </w:t>
      </w:r>
    </w:p>
    <w:p w:rsidR="009269D4" w:rsidRDefault="00977B88">
      <w:pPr>
        <w:topLinePunct/>
        <w:spacing w:line="585" w:lineRule="exact"/>
        <w:ind w:firstLineChars="200" w:firstLine="640"/>
        <w:rPr>
          <w:rFonts w:ascii="楷体_GB2312" w:eastAsia="楷体_GB2312" w:hAnsi="国标楷体" w:cs="国标楷体"/>
          <w:sz w:val="32"/>
          <w:szCs w:val="32"/>
        </w:rPr>
      </w:pPr>
      <w:bookmarkStart w:id="9" w:name="_Toc9276"/>
      <w:r>
        <w:rPr>
          <w:rFonts w:ascii="楷体_GB2312" w:eastAsia="楷体_GB2312" w:hAnsi="国标楷体" w:cs="国标楷体" w:hint="eastAsia"/>
          <w:sz w:val="32"/>
          <w:szCs w:val="32"/>
        </w:rPr>
        <w:lastRenderedPageBreak/>
        <w:t>（二）智慧教育平台应用专项</w:t>
      </w:r>
      <w:bookmarkEnd w:id="9"/>
    </w:p>
    <w:p w:rsidR="009269D4" w:rsidRDefault="00977B88">
      <w:pPr>
        <w:topLinePunct/>
        <w:spacing w:line="585" w:lineRule="exact"/>
        <w:ind w:firstLineChars="200" w:firstLine="640"/>
        <w:outlineLvl w:val="2"/>
        <w:rPr>
          <w:rFonts w:ascii="仿宋_GB2312" w:eastAsia="仿宋_GB2312" w:hAnsi="国标仿宋" w:cs="国标仿宋"/>
          <w:sz w:val="32"/>
          <w:szCs w:val="32"/>
        </w:rPr>
      </w:pP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“学习园地”作业资源微课</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）活动学科</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小学：语文、数学、英语</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初中：语文、数学、英语、物理、化学、生物、历史、地理</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高中：语文、数学、英语、物理、化学、生物、历史、地理</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）活动要求</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在</w:t>
      </w:r>
      <w:r>
        <w:rPr>
          <w:rFonts w:ascii="仿宋_GB2312" w:eastAsia="仿宋_GB2312" w:hAnsi="国标仿宋" w:cs="国标仿宋" w:hint="eastAsia"/>
          <w:sz w:val="32"/>
          <w:szCs w:val="32"/>
        </w:rPr>
        <w:t>2025</w:t>
      </w:r>
      <w:r>
        <w:rPr>
          <w:rFonts w:ascii="仿宋_GB2312" w:eastAsia="仿宋_GB2312" w:hAnsi="国标仿宋" w:cs="国标仿宋" w:hint="eastAsia"/>
          <w:sz w:val="32"/>
          <w:szCs w:val="32"/>
        </w:rPr>
        <w:t>年秋季智慧</w:t>
      </w:r>
      <w:proofErr w:type="gramStart"/>
      <w:r>
        <w:rPr>
          <w:rFonts w:ascii="仿宋_GB2312" w:eastAsia="仿宋_GB2312" w:hAnsi="国标仿宋" w:cs="国标仿宋" w:hint="eastAsia"/>
          <w:sz w:val="32"/>
          <w:szCs w:val="32"/>
        </w:rPr>
        <w:t>作业微课征集</w:t>
      </w:r>
      <w:proofErr w:type="gramEnd"/>
      <w:r>
        <w:rPr>
          <w:rFonts w:ascii="仿宋_GB2312" w:eastAsia="仿宋_GB2312" w:hAnsi="国标仿宋" w:cs="国标仿宋" w:hint="eastAsia"/>
          <w:sz w:val="32"/>
          <w:szCs w:val="32"/>
        </w:rPr>
        <w:t>活动和</w:t>
      </w:r>
      <w:r>
        <w:rPr>
          <w:rFonts w:ascii="仿宋_GB2312" w:eastAsia="仿宋_GB2312" w:hAnsi="国标仿宋" w:cs="国标仿宋" w:hint="eastAsia"/>
          <w:sz w:val="32"/>
          <w:szCs w:val="32"/>
        </w:rPr>
        <w:t>2026</w:t>
      </w:r>
      <w:r>
        <w:rPr>
          <w:rFonts w:ascii="仿宋_GB2312" w:eastAsia="仿宋_GB2312" w:hAnsi="国标仿宋" w:cs="国标仿宋" w:hint="eastAsia"/>
          <w:sz w:val="32"/>
          <w:szCs w:val="32"/>
        </w:rPr>
        <w:t>年春季“学习园地”作业</w:t>
      </w:r>
      <w:proofErr w:type="gramStart"/>
      <w:r>
        <w:rPr>
          <w:rFonts w:ascii="仿宋_GB2312" w:eastAsia="仿宋_GB2312" w:hAnsi="国标仿宋" w:cs="国标仿宋" w:hint="eastAsia"/>
          <w:sz w:val="32"/>
          <w:szCs w:val="32"/>
        </w:rPr>
        <w:t>资源微课征集</w:t>
      </w:r>
      <w:proofErr w:type="gramEnd"/>
      <w:r>
        <w:rPr>
          <w:rFonts w:ascii="仿宋_GB2312" w:eastAsia="仿宋_GB2312" w:hAnsi="国标仿宋" w:cs="国标仿宋" w:hint="eastAsia"/>
          <w:sz w:val="32"/>
          <w:szCs w:val="32"/>
        </w:rPr>
        <w:t>活动中，累计录用微课数达</w:t>
      </w: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节及以上的教师可报名参与此次活动。教师指定</w:t>
      </w:r>
      <w:proofErr w:type="gramStart"/>
      <w:r>
        <w:rPr>
          <w:rFonts w:ascii="仿宋_GB2312" w:eastAsia="仿宋_GB2312" w:hAnsi="国标仿宋" w:cs="国标仿宋" w:hint="eastAsia"/>
          <w:sz w:val="32"/>
          <w:szCs w:val="32"/>
        </w:rPr>
        <w:t>参赛微课作品</w:t>
      </w:r>
      <w:proofErr w:type="gramEnd"/>
      <w:r>
        <w:rPr>
          <w:rFonts w:ascii="仿宋_GB2312" w:eastAsia="仿宋_GB2312" w:hAnsi="国标仿宋" w:cs="国标仿宋" w:hint="eastAsia"/>
          <w:sz w:val="32"/>
          <w:szCs w:val="32"/>
        </w:rPr>
        <w:t>事宜，在“智慧作业征集系统”的“活动”栏目或“智慧作业课程帮”公众号上另行通知。</w:t>
      </w:r>
    </w:p>
    <w:p w:rsidR="009269D4" w:rsidRDefault="00977B88">
      <w:pPr>
        <w:topLinePunct/>
        <w:spacing w:line="585" w:lineRule="exact"/>
        <w:ind w:firstLineChars="200" w:firstLine="640"/>
        <w:outlineLvl w:val="2"/>
        <w:rPr>
          <w:rFonts w:ascii="仿宋_GB2312" w:eastAsia="仿宋_GB2312" w:hAnsi="国标仿宋" w:cs="国标仿宋"/>
          <w:sz w:val="32"/>
          <w:szCs w:val="32"/>
        </w:rPr>
      </w:pP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名师网络工作室</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以“推进名师网络工作室在教育教学中的深度应用”为主题，强化名师</w:t>
      </w:r>
      <w:proofErr w:type="gramStart"/>
      <w:r>
        <w:rPr>
          <w:rFonts w:ascii="仿宋_GB2312" w:eastAsia="仿宋_GB2312" w:hAnsi="国标仿宋" w:cs="国标仿宋" w:hint="eastAsia"/>
          <w:sz w:val="32"/>
          <w:szCs w:val="32"/>
        </w:rPr>
        <w:t>领学领研</w:t>
      </w:r>
      <w:proofErr w:type="gramEnd"/>
      <w:r>
        <w:rPr>
          <w:rFonts w:ascii="仿宋_GB2312" w:eastAsia="仿宋_GB2312" w:hAnsi="国标仿宋" w:cs="国标仿宋" w:hint="eastAsia"/>
          <w:sz w:val="32"/>
          <w:szCs w:val="32"/>
        </w:rPr>
        <w:t>领教。充分发挥工作室在学科网络研修、课程资源建设和师生教学互动中的作用。通过名师网络工作室的形式组建网络研修共同体，发挥</w:t>
      </w:r>
      <w:proofErr w:type="gramStart"/>
      <w:r>
        <w:rPr>
          <w:rFonts w:ascii="仿宋_GB2312" w:eastAsia="仿宋_GB2312" w:hAnsi="国标仿宋" w:cs="国标仿宋" w:hint="eastAsia"/>
          <w:sz w:val="32"/>
          <w:szCs w:val="32"/>
        </w:rPr>
        <w:t>名师名课示范</w:t>
      </w:r>
      <w:proofErr w:type="gramEnd"/>
      <w:r>
        <w:rPr>
          <w:rFonts w:ascii="仿宋_GB2312" w:eastAsia="仿宋_GB2312" w:hAnsi="国标仿宋" w:cs="国标仿宋" w:hint="eastAsia"/>
          <w:sz w:val="32"/>
          <w:szCs w:val="32"/>
        </w:rPr>
        <w:t>效应，探索网络环境下教研活动的新形态，以优秀教师带动普通教师水平提升，使名师资源得到更大范围共享，促进教师专业发展。在全省范围内创建</w:t>
      </w:r>
      <w:r>
        <w:rPr>
          <w:rFonts w:ascii="仿宋_GB2312" w:eastAsia="仿宋_GB2312" w:hAnsi="国标仿宋" w:cs="国标仿宋" w:hint="eastAsia"/>
          <w:sz w:val="32"/>
          <w:szCs w:val="32"/>
        </w:rPr>
        <w:t>120</w:t>
      </w:r>
      <w:r>
        <w:rPr>
          <w:rFonts w:ascii="仿宋_GB2312" w:eastAsia="仿宋_GB2312" w:hAnsi="国标仿宋" w:cs="国标仿宋" w:hint="eastAsia"/>
          <w:sz w:val="32"/>
          <w:szCs w:val="32"/>
        </w:rPr>
        <w:t>个名师网络工作室并持续深化应用，积极探索工作室建设与应用的有效模式，引领和推动名师网络工作室的规模化、常态化</w:t>
      </w:r>
      <w:r>
        <w:rPr>
          <w:rFonts w:ascii="仿宋_GB2312" w:eastAsia="仿宋_GB2312" w:hAnsi="国标仿宋" w:cs="国标仿宋" w:hint="eastAsia"/>
          <w:sz w:val="32"/>
          <w:szCs w:val="32"/>
        </w:rPr>
        <w:lastRenderedPageBreak/>
        <w:t>和深度化应用。</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）学科骨干及网络学员培养</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每个工作室由</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名主</w:t>
      </w:r>
      <w:r>
        <w:rPr>
          <w:rFonts w:ascii="仿宋_GB2312" w:eastAsia="仿宋_GB2312" w:hAnsi="国标仿宋" w:cs="国标仿宋" w:hint="eastAsia"/>
          <w:sz w:val="32"/>
          <w:szCs w:val="32"/>
        </w:rPr>
        <w:t>持人、</w:t>
      </w:r>
      <w:r>
        <w:rPr>
          <w:rFonts w:ascii="仿宋_GB2312" w:eastAsia="仿宋_GB2312" w:hAnsi="国标仿宋" w:cs="国标仿宋" w:hint="eastAsia"/>
          <w:sz w:val="32"/>
          <w:szCs w:val="32"/>
        </w:rPr>
        <w:t>5-10</w:t>
      </w:r>
      <w:r>
        <w:rPr>
          <w:rFonts w:ascii="仿宋_GB2312" w:eastAsia="仿宋_GB2312" w:hAnsi="国标仿宋" w:cs="国标仿宋" w:hint="eastAsia"/>
          <w:sz w:val="32"/>
          <w:szCs w:val="32"/>
        </w:rPr>
        <w:t>名核心成员，以及</w:t>
      </w:r>
      <w:r>
        <w:rPr>
          <w:rFonts w:ascii="仿宋_GB2312" w:eastAsia="仿宋_GB2312" w:hAnsi="国标仿宋" w:cs="国标仿宋" w:hint="eastAsia"/>
          <w:sz w:val="32"/>
          <w:szCs w:val="32"/>
        </w:rPr>
        <w:t>20</w:t>
      </w:r>
      <w:r>
        <w:rPr>
          <w:rFonts w:ascii="仿宋_GB2312" w:eastAsia="仿宋_GB2312" w:hAnsi="国标仿宋" w:cs="国标仿宋" w:hint="eastAsia"/>
          <w:sz w:val="32"/>
          <w:szCs w:val="32"/>
        </w:rPr>
        <w:t>名以上网络学员构成。鼓励跨学校跨区域教师参加。主持人所在单位的核心成员不超过核心成员总数的</w:t>
      </w:r>
      <w:r>
        <w:rPr>
          <w:rFonts w:ascii="仿宋_GB2312" w:eastAsia="仿宋_GB2312" w:hAnsi="国标仿宋" w:cs="国标仿宋" w:hint="eastAsia"/>
          <w:sz w:val="32"/>
          <w:szCs w:val="32"/>
        </w:rPr>
        <w:t>1/3</w:t>
      </w:r>
      <w:r>
        <w:rPr>
          <w:rFonts w:ascii="仿宋_GB2312" w:eastAsia="仿宋_GB2312" w:hAnsi="国标仿宋" w:cs="国标仿宋" w:hint="eastAsia"/>
          <w:sz w:val="32"/>
          <w:szCs w:val="32"/>
        </w:rPr>
        <w:t>。构建名师</w:t>
      </w:r>
      <w:proofErr w:type="gramStart"/>
      <w:r>
        <w:rPr>
          <w:rFonts w:ascii="仿宋_GB2312" w:eastAsia="仿宋_GB2312" w:hAnsi="国标仿宋" w:cs="国标仿宋" w:hint="eastAsia"/>
          <w:sz w:val="32"/>
          <w:szCs w:val="32"/>
        </w:rPr>
        <w:t>—核心</w:t>
      </w:r>
      <w:proofErr w:type="gramEnd"/>
      <w:r>
        <w:rPr>
          <w:rFonts w:ascii="仿宋_GB2312" w:eastAsia="仿宋_GB2312" w:hAnsi="国标仿宋" w:cs="国标仿宋" w:hint="eastAsia"/>
          <w:sz w:val="32"/>
          <w:szCs w:val="32"/>
        </w:rPr>
        <w:t>成员—网络学员的多层次线上线下研修共同体，指导成员完成教育研究与教学实践。核心成员应积极主持网络主题研修，通过网络平台作教学展示或讲座，指导成员参加教育教学研究成果评比和教学比赛等。</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）优质数字资源建设与共享</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围绕课改重难点问题，每个工作室聚焦一个主题，成体系建设精品专题资源，形成品牌和特色。研发</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门微课程资源。各工作室应凝练具有鲜明特点的教育思想、理念和研究</w:t>
      </w:r>
      <w:r>
        <w:rPr>
          <w:rFonts w:ascii="仿宋_GB2312" w:eastAsia="仿宋_GB2312" w:hAnsi="国标仿宋" w:cs="国标仿宋" w:hint="eastAsia"/>
          <w:sz w:val="32"/>
          <w:szCs w:val="32"/>
        </w:rPr>
        <w:t>成果，充分展示名师教育教学风格，汇聚工作室视频观摩、网上备课、网上评课等活动的优质教学资源，提高网络工作室的吸引力和影响力。</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）网络研修活动开展</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每个工作室每年组织不少于</w:t>
      </w:r>
      <w:r>
        <w:rPr>
          <w:rFonts w:ascii="仿宋_GB2312" w:eastAsia="仿宋_GB2312" w:hAnsi="国标仿宋" w:cs="国标仿宋" w:hint="eastAsia"/>
          <w:sz w:val="32"/>
          <w:szCs w:val="32"/>
        </w:rPr>
        <w:t>10</w:t>
      </w:r>
      <w:r>
        <w:rPr>
          <w:rFonts w:ascii="仿宋_GB2312" w:eastAsia="仿宋_GB2312" w:hAnsi="国标仿宋" w:cs="国标仿宋" w:hint="eastAsia"/>
          <w:sz w:val="32"/>
          <w:szCs w:val="32"/>
        </w:rPr>
        <w:t>次网络主题研修活动，每次活动核心成员参与率必须达到</w:t>
      </w:r>
      <w:r>
        <w:rPr>
          <w:rFonts w:ascii="仿宋_GB2312" w:eastAsia="仿宋_GB2312" w:hAnsi="国标仿宋" w:cs="国标仿宋" w:hint="eastAsia"/>
          <w:sz w:val="32"/>
          <w:szCs w:val="32"/>
        </w:rPr>
        <w:t>60%</w:t>
      </w:r>
      <w:r>
        <w:rPr>
          <w:rFonts w:ascii="仿宋_GB2312" w:eastAsia="仿宋_GB2312" w:hAnsi="国标仿宋" w:cs="国标仿宋" w:hint="eastAsia"/>
          <w:sz w:val="32"/>
          <w:szCs w:val="32"/>
        </w:rPr>
        <w:t>，至少有一次活动规模超过</w:t>
      </w:r>
      <w:r>
        <w:rPr>
          <w:rFonts w:ascii="仿宋_GB2312" w:eastAsia="仿宋_GB2312" w:hAnsi="国标仿宋" w:cs="国标仿宋" w:hint="eastAsia"/>
          <w:sz w:val="32"/>
          <w:szCs w:val="32"/>
        </w:rPr>
        <w:t>30</w:t>
      </w:r>
      <w:r>
        <w:rPr>
          <w:rFonts w:ascii="仿宋_GB2312" w:eastAsia="仿宋_GB2312" w:hAnsi="国标仿宋" w:cs="国标仿宋" w:hint="eastAsia"/>
          <w:sz w:val="32"/>
          <w:szCs w:val="32"/>
        </w:rPr>
        <w:t>人。包括：每年开展集体网络教学研讨或网络研修活动等不少于</w:t>
      </w:r>
      <w:r>
        <w:rPr>
          <w:rFonts w:ascii="仿宋_GB2312" w:eastAsia="仿宋_GB2312" w:hAnsi="国标仿宋" w:cs="国标仿宋" w:hint="eastAsia"/>
          <w:sz w:val="32"/>
          <w:szCs w:val="32"/>
        </w:rPr>
        <w:t>5</w:t>
      </w:r>
      <w:r>
        <w:rPr>
          <w:rFonts w:ascii="仿宋_GB2312" w:eastAsia="仿宋_GB2312" w:hAnsi="国标仿宋" w:cs="国标仿宋" w:hint="eastAsia"/>
          <w:sz w:val="32"/>
          <w:szCs w:val="32"/>
        </w:rPr>
        <w:t>次；开展引领教师专业成长的网络主题研修活动不少于</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次；开展“名师示范课”网络直播（或录播）活动不少于</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次。</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lastRenderedPageBreak/>
        <w:t>（</w:t>
      </w:r>
      <w:r>
        <w:rPr>
          <w:rFonts w:ascii="仿宋_GB2312" w:eastAsia="仿宋_GB2312" w:hAnsi="国标仿宋" w:cs="国标仿宋" w:hint="eastAsia"/>
          <w:sz w:val="32"/>
          <w:szCs w:val="32"/>
        </w:rPr>
        <w:t>4</w:t>
      </w:r>
      <w:r>
        <w:rPr>
          <w:rFonts w:ascii="仿宋_GB2312" w:eastAsia="仿宋_GB2312" w:hAnsi="国标仿宋" w:cs="国标仿宋" w:hint="eastAsia"/>
          <w:sz w:val="32"/>
          <w:szCs w:val="32"/>
        </w:rPr>
        <w:t>）课题研究与成果推广</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积极参与教育信息化课题研究，形成一定的研究成果，并将研究成</w:t>
      </w:r>
      <w:r>
        <w:rPr>
          <w:rFonts w:ascii="仿宋_GB2312" w:eastAsia="仿宋_GB2312" w:hAnsi="国标仿宋" w:cs="国标仿宋" w:hint="eastAsia"/>
          <w:sz w:val="32"/>
          <w:szCs w:val="32"/>
        </w:rPr>
        <w:t>果分类上传至工作室，面向全省推广应用。</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202</w:t>
      </w:r>
      <w:r>
        <w:rPr>
          <w:rFonts w:ascii="仿宋_GB2312" w:eastAsia="仿宋_GB2312" w:hAnsi="国标仿宋" w:cs="国标仿宋" w:hint="eastAsia"/>
          <w:spacing w:val="-4"/>
          <w:sz w:val="32"/>
          <w:szCs w:val="32"/>
        </w:rPr>
        <w:t>6</w:t>
      </w:r>
      <w:r>
        <w:rPr>
          <w:rFonts w:ascii="仿宋_GB2312" w:eastAsia="仿宋_GB2312" w:hAnsi="国标仿宋" w:cs="国标仿宋" w:hint="eastAsia"/>
          <w:spacing w:val="-4"/>
          <w:sz w:val="32"/>
          <w:szCs w:val="32"/>
        </w:rPr>
        <w:t>年</w:t>
      </w:r>
      <w:r>
        <w:rPr>
          <w:rFonts w:ascii="仿宋_GB2312" w:eastAsia="仿宋_GB2312" w:hAnsi="国标仿宋" w:cs="国标仿宋" w:hint="eastAsia"/>
          <w:spacing w:val="-4"/>
          <w:sz w:val="32"/>
          <w:szCs w:val="32"/>
        </w:rPr>
        <w:t>10</w:t>
      </w:r>
      <w:r>
        <w:rPr>
          <w:rFonts w:ascii="仿宋_GB2312" w:eastAsia="仿宋_GB2312" w:hAnsi="国标仿宋" w:cs="国标仿宋" w:hint="eastAsia"/>
          <w:spacing w:val="-4"/>
          <w:sz w:val="32"/>
          <w:szCs w:val="32"/>
        </w:rPr>
        <w:t>月</w:t>
      </w:r>
      <w:r>
        <w:rPr>
          <w:rFonts w:ascii="仿宋_GB2312" w:eastAsia="仿宋_GB2312" w:hAnsi="国标仿宋" w:cs="国标仿宋" w:hint="eastAsia"/>
          <w:spacing w:val="-4"/>
          <w:sz w:val="32"/>
          <w:szCs w:val="32"/>
        </w:rPr>
        <w:t>25</w:t>
      </w:r>
      <w:r>
        <w:rPr>
          <w:rFonts w:ascii="仿宋_GB2312" w:eastAsia="仿宋_GB2312" w:hAnsi="国标仿宋" w:cs="国标仿宋" w:hint="eastAsia"/>
          <w:spacing w:val="-4"/>
          <w:sz w:val="32"/>
          <w:szCs w:val="32"/>
        </w:rPr>
        <w:t>日前，参加活动的工作室要根据活动的相关要求进行工作室的建设和应用，具体要求见评价指标（见附表</w:t>
      </w:r>
      <w:r>
        <w:rPr>
          <w:rFonts w:ascii="仿宋_GB2312" w:eastAsia="仿宋_GB2312" w:hAnsi="国标仿宋" w:cs="国标仿宋" w:hint="eastAsia"/>
          <w:spacing w:val="-4"/>
          <w:sz w:val="32"/>
          <w:szCs w:val="32"/>
        </w:rPr>
        <w:t>9</w:t>
      </w:r>
      <w:r>
        <w:rPr>
          <w:rFonts w:ascii="仿宋_GB2312" w:eastAsia="仿宋_GB2312" w:hAnsi="国标仿宋" w:cs="国标仿宋" w:hint="eastAsia"/>
          <w:spacing w:val="-4"/>
          <w:sz w:val="32"/>
          <w:szCs w:val="32"/>
        </w:rPr>
        <w:t>）</w:t>
      </w:r>
      <w:r>
        <w:rPr>
          <w:rFonts w:ascii="仿宋_GB2312" w:eastAsia="仿宋_GB2312" w:hAnsi="国标仿宋" w:cs="国标仿宋" w:hint="eastAsia"/>
          <w:sz w:val="32"/>
          <w:szCs w:val="32"/>
        </w:rPr>
        <w:t>。</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5</w:t>
      </w:r>
      <w:r>
        <w:rPr>
          <w:rFonts w:ascii="仿宋_GB2312" w:eastAsia="仿宋_GB2312" w:hAnsi="国标仿宋" w:cs="国标仿宋" w:hint="eastAsia"/>
          <w:sz w:val="32"/>
          <w:szCs w:val="32"/>
        </w:rPr>
        <w:t>）其他要求</w:t>
      </w:r>
    </w:p>
    <w:p w:rsidR="009269D4" w:rsidRDefault="00977B88">
      <w:pPr>
        <w:numPr>
          <w:ilvl w:val="255"/>
          <w:numId w:val="0"/>
        </w:numPr>
        <w:topLinePunct/>
        <w:spacing w:line="585" w:lineRule="exact"/>
        <w:ind w:firstLineChars="200" w:firstLine="640"/>
        <w:rPr>
          <w:rFonts w:ascii="仿宋_GB2312" w:eastAsia="仿宋_GB2312" w:hAnsi="国标仿宋" w:cs="国标仿宋"/>
          <w:sz w:val="32"/>
          <w:szCs w:val="32"/>
        </w:rPr>
      </w:pPr>
      <w:r>
        <w:rPr>
          <w:rFonts w:ascii="仿宋_GB2312" w:eastAsia="仿宋_GB2312" w:hAnsi="东文宋体" w:cs="东文宋体" w:hint="eastAsia"/>
          <w:sz w:val="32"/>
          <w:szCs w:val="32"/>
        </w:rPr>
        <w:t>①</w:t>
      </w:r>
      <w:r>
        <w:rPr>
          <w:rFonts w:ascii="仿宋_GB2312" w:eastAsia="仿宋_GB2312" w:hAnsi="国标仿宋" w:cs="国标仿宋" w:hint="eastAsia"/>
          <w:sz w:val="32"/>
          <w:szCs w:val="32"/>
        </w:rPr>
        <w:t>工作室中的所有内容必须为原创；原有的非原创内容均须删除。工作室中的内容主持人作为第一责任人负责审核把关，严格按照《国家智慧教育平台数字教育资源内容审核规范》《国家中小学智慧教育平台数字教育资源入库出库管理规范》要求，落实工作室内容自审，并签署安全承诺书。</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东文宋体" w:cs="东文宋体" w:hint="eastAsia"/>
          <w:sz w:val="32"/>
          <w:szCs w:val="32"/>
        </w:rPr>
        <w:t>②</w:t>
      </w:r>
      <w:r>
        <w:rPr>
          <w:rFonts w:ascii="仿宋_GB2312" w:eastAsia="仿宋_GB2312" w:hAnsi="国标仿宋" w:cs="国标仿宋" w:hint="eastAsia"/>
          <w:sz w:val="32"/>
          <w:szCs w:val="32"/>
        </w:rPr>
        <w:t>评审结果公布后，举办方将视情况而定，是否将获奖的工作室上传至江西智慧教育平台上展示，在展示期间，如各地教育局因未把好关导致产生不良影响的，将缩减下一年度该地市的推荐名额。</w:t>
      </w:r>
    </w:p>
    <w:p w:rsidR="009269D4" w:rsidRDefault="00977B88">
      <w:pPr>
        <w:topLinePunct/>
        <w:spacing w:line="585" w:lineRule="exact"/>
        <w:ind w:firstLineChars="200" w:firstLine="640"/>
        <w:outlineLvl w:val="2"/>
        <w:rPr>
          <w:rFonts w:ascii="仿宋_GB2312" w:eastAsia="仿宋_GB2312" w:hAnsi="国标仿宋" w:cs="国标仿宋"/>
          <w:sz w:val="32"/>
          <w:szCs w:val="32"/>
        </w:rPr>
      </w:pP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“学习园地”应用现场展示</w:t>
      </w:r>
    </w:p>
    <w:p w:rsidR="009269D4" w:rsidRDefault="00977B88">
      <w:pPr>
        <w:topLinePunct/>
        <w:spacing w:line="585" w:lineRule="exact"/>
        <w:ind w:firstLineChars="200" w:firstLine="640"/>
        <w:rPr>
          <w:rFonts w:ascii="仿宋_GB2312" w:eastAsia="仿宋_GB2312" w:hAnsi="国标仿宋" w:cs="国标仿宋"/>
          <w:sz w:val="32"/>
          <w:szCs w:val="32"/>
        </w:rPr>
      </w:pPr>
      <w:proofErr w:type="gramStart"/>
      <w:r>
        <w:rPr>
          <w:rFonts w:ascii="仿宋_GB2312" w:eastAsia="仿宋_GB2312" w:hAnsi="国标仿宋" w:cs="国标仿宋" w:hint="eastAsia"/>
          <w:sz w:val="32"/>
          <w:szCs w:val="32"/>
        </w:rPr>
        <w:t>分学校</w:t>
      </w:r>
      <w:proofErr w:type="gramEnd"/>
      <w:r>
        <w:rPr>
          <w:rFonts w:ascii="仿宋_GB2312" w:eastAsia="仿宋_GB2312" w:hAnsi="国标仿宋" w:cs="国标仿宋" w:hint="eastAsia"/>
          <w:sz w:val="32"/>
          <w:szCs w:val="32"/>
        </w:rPr>
        <w:t>案例展示和教学课</w:t>
      </w:r>
      <w:proofErr w:type="gramStart"/>
      <w:r>
        <w:rPr>
          <w:rFonts w:ascii="仿宋_GB2312" w:eastAsia="仿宋_GB2312" w:hAnsi="国标仿宋" w:cs="国标仿宋" w:hint="eastAsia"/>
          <w:sz w:val="32"/>
          <w:szCs w:val="32"/>
        </w:rPr>
        <w:t>例展示</w:t>
      </w:r>
      <w:proofErr w:type="gramEnd"/>
      <w:r>
        <w:rPr>
          <w:rFonts w:ascii="仿宋_GB2312" w:eastAsia="仿宋_GB2312" w:hAnsi="国标仿宋" w:cs="国标仿宋" w:hint="eastAsia"/>
          <w:sz w:val="32"/>
          <w:szCs w:val="32"/>
        </w:rPr>
        <w:t>两类，要求充分展示江西智慧教育平台“学习园地”的应用，如分层作业设计、</w:t>
      </w:r>
      <w:proofErr w:type="gramStart"/>
      <w:r>
        <w:rPr>
          <w:rFonts w:ascii="仿宋_GB2312" w:eastAsia="仿宋_GB2312" w:hAnsi="国标仿宋" w:cs="国标仿宋" w:hint="eastAsia"/>
          <w:sz w:val="32"/>
          <w:szCs w:val="32"/>
        </w:rPr>
        <w:t>智能组卷等</w:t>
      </w:r>
      <w:proofErr w:type="gramEnd"/>
      <w:r>
        <w:rPr>
          <w:rFonts w:ascii="仿宋_GB2312" w:eastAsia="仿宋_GB2312" w:hAnsi="国标仿宋" w:cs="国标仿宋" w:hint="eastAsia"/>
          <w:sz w:val="32"/>
          <w:szCs w:val="32"/>
        </w:rPr>
        <w:t>。</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）活动对象和学科</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学校案例展示：中小学校长（书记）或副校长</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教学课例展示：乡村小规模学校教师为小学数学，其他学校</w:t>
      </w:r>
      <w:r>
        <w:rPr>
          <w:rFonts w:ascii="仿宋_GB2312" w:eastAsia="仿宋_GB2312" w:hAnsi="国标仿宋" w:cs="国标仿宋" w:hint="eastAsia"/>
          <w:sz w:val="32"/>
          <w:szCs w:val="32"/>
        </w:rPr>
        <w:lastRenderedPageBreak/>
        <w:t>教师为小学语文、数学、英语，初中语文、数学、英语、物理，高中语文、化学、生物、历史</w:t>
      </w:r>
      <w:r>
        <w:rPr>
          <w:rFonts w:ascii="仿宋_GB2312" w:eastAsia="仿宋_GB2312" w:hAnsi="国标仿宋" w:cs="国标仿宋" w:hint="eastAsia"/>
          <w:sz w:val="32"/>
          <w:szCs w:val="32"/>
        </w:rPr>
        <w:t>、地理。</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）选手推荐</w:t>
      </w:r>
    </w:p>
    <w:p w:rsidR="009269D4" w:rsidRDefault="00977B88">
      <w:pPr>
        <w:topLinePunct/>
        <w:spacing w:line="585" w:lineRule="exact"/>
        <w:ind w:firstLineChars="200" w:firstLine="616"/>
        <w:rPr>
          <w:rFonts w:ascii="仿宋_GB2312" w:eastAsia="仿宋_GB2312" w:hAnsi="国标仿宋" w:cs="国标仿宋"/>
          <w:sz w:val="32"/>
          <w:szCs w:val="32"/>
        </w:rPr>
      </w:pPr>
      <w:r>
        <w:rPr>
          <w:rFonts w:ascii="仿宋_GB2312" w:eastAsia="仿宋_GB2312" w:hAnsi="国标仿宋" w:cs="国标仿宋" w:hint="eastAsia"/>
          <w:spacing w:val="-6"/>
          <w:sz w:val="32"/>
          <w:szCs w:val="32"/>
        </w:rPr>
        <w:t>各设区市选拔推荐</w:t>
      </w:r>
      <w:r>
        <w:rPr>
          <w:rFonts w:ascii="仿宋_GB2312" w:eastAsia="仿宋_GB2312" w:hAnsi="国标仿宋" w:cs="国标仿宋" w:hint="eastAsia"/>
          <w:spacing w:val="-6"/>
          <w:sz w:val="32"/>
          <w:szCs w:val="32"/>
        </w:rPr>
        <w:t>1</w:t>
      </w:r>
      <w:r>
        <w:rPr>
          <w:rFonts w:ascii="仿宋_GB2312" w:eastAsia="仿宋_GB2312" w:hAnsi="国标仿宋" w:cs="国标仿宋" w:hint="eastAsia"/>
          <w:spacing w:val="-6"/>
          <w:sz w:val="32"/>
          <w:szCs w:val="32"/>
        </w:rPr>
        <w:t>名中小学校长（书记）或副校长参加学校案例展示，根据活动所设学段学科分别推荐</w:t>
      </w:r>
      <w:r>
        <w:rPr>
          <w:rFonts w:ascii="仿宋_GB2312" w:eastAsia="仿宋_GB2312" w:hAnsi="国标仿宋" w:cs="国标仿宋" w:hint="eastAsia"/>
          <w:spacing w:val="-6"/>
          <w:sz w:val="32"/>
          <w:szCs w:val="32"/>
        </w:rPr>
        <w:t>1</w:t>
      </w:r>
      <w:r>
        <w:rPr>
          <w:rFonts w:ascii="仿宋_GB2312" w:eastAsia="仿宋_GB2312" w:hAnsi="国标仿宋" w:cs="国标仿宋" w:hint="eastAsia"/>
          <w:spacing w:val="-6"/>
          <w:sz w:val="32"/>
          <w:szCs w:val="32"/>
        </w:rPr>
        <w:t>名教师参加教学课例展示。其中乡村小规模学校选手须为乡村小规模学校现任教师</w:t>
      </w:r>
      <w:r>
        <w:rPr>
          <w:rFonts w:ascii="仿宋_GB2312" w:eastAsia="仿宋_GB2312" w:hAnsi="国标仿宋" w:cs="国标仿宋" w:hint="eastAsia"/>
          <w:sz w:val="32"/>
          <w:szCs w:val="32"/>
        </w:rPr>
        <w:t>。</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）省级活动展示</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学校案例展示：展示学校推进江西智慧教育平台“学习园地”的成功经验和特色案例，聚焦学校在落实数字化转型和智能升级过程中的创新探索与实践，重点围绕“学习园地”的应用，经实践检验形成的成效显著、可复制、可推广的典型案例。现场活动选手自</w:t>
      </w:r>
      <w:proofErr w:type="gramStart"/>
      <w:r>
        <w:rPr>
          <w:rFonts w:ascii="仿宋_GB2312" w:eastAsia="仿宋_GB2312" w:hAnsi="国标仿宋" w:cs="国标仿宋" w:hint="eastAsia"/>
          <w:sz w:val="32"/>
          <w:szCs w:val="32"/>
        </w:rPr>
        <w:t>带展示</w:t>
      </w:r>
      <w:proofErr w:type="gramEnd"/>
      <w:r>
        <w:rPr>
          <w:rFonts w:ascii="仿宋_GB2312" w:eastAsia="仿宋_GB2312" w:hAnsi="国标仿宋" w:cs="国标仿宋" w:hint="eastAsia"/>
          <w:sz w:val="32"/>
          <w:szCs w:val="32"/>
        </w:rPr>
        <w:t>课件和案例（不超</w:t>
      </w:r>
      <w:r>
        <w:rPr>
          <w:rFonts w:ascii="仿宋_GB2312" w:eastAsia="仿宋_GB2312" w:hAnsi="国标仿宋" w:cs="国标仿宋" w:hint="eastAsia"/>
          <w:sz w:val="32"/>
          <w:szCs w:val="32"/>
        </w:rPr>
        <w:t>3000</w:t>
      </w:r>
      <w:r>
        <w:rPr>
          <w:rFonts w:ascii="仿宋_GB2312" w:eastAsia="仿宋_GB2312" w:hAnsi="国标仿宋" w:cs="国标仿宋" w:hint="eastAsia"/>
          <w:sz w:val="32"/>
          <w:szCs w:val="32"/>
        </w:rPr>
        <w:t>字）纸质稿一式六份。展示时间为</w:t>
      </w:r>
      <w:r>
        <w:rPr>
          <w:rFonts w:ascii="仿宋_GB2312" w:eastAsia="仿宋_GB2312" w:hAnsi="国标仿宋" w:cs="国标仿宋" w:hint="eastAsia"/>
          <w:sz w:val="32"/>
          <w:szCs w:val="32"/>
        </w:rPr>
        <w:t>20</w:t>
      </w:r>
      <w:r>
        <w:rPr>
          <w:rFonts w:ascii="仿宋_GB2312" w:eastAsia="仿宋_GB2312" w:hAnsi="国标仿宋" w:cs="国标仿宋" w:hint="eastAsia"/>
          <w:sz w:val="32"/>
          <w:szCs w:val="32"/>
        </w:rPr>
        <w:t>分钟</w:t>
      </w:r>
      <w:r>
        <w:rPr>
          <w:rFonts w:ascii="仿宋_GB2312" w:eastAsia="仿宋_GB2312" w:hAnsi="国标仿宋" w:cs="国标仿宋" w:hint="eastAsia"/>
          <w:sz w:val="32"/>
          <w:szCs w:val="32"/>
        </w:rPr>
        <w:t>内。</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教学课例展示：形式为无生模拟课，时间为</w:t>
      </w:r>
      <w:r>
        <w:rPr>
          <w:rFonts w:ascii="仿宋_GB2312" w:eastAsia="仿宋_GB2312" w:hAnsi="国标仿宋" w:cs="国标仿宋" w:hint="eastAsia"/>
          <w:sz w:val="32"/>
          <w:szCs w:val="32"/>
        </w:rPr>
        <w:t>15</w:t>
      </w:r>
      <w:r>
        <w:rPr>
          <w:rFonts w:ascii="仿宋_GB2312" w:eastAsia="仿宋_GB2312" w:hAnsi="国标仿宋" w:cs="国标仿宋" w:hint="eastAsia"/>
          <w:sz w:val="32"/>
          <w:szCs w:val="32"/>
        </w:rPr>
        <w:t>分钟内。</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东文宋体" w:cs="东文宋体" w:hint="eastAsia"/>
          <w:sz w:val="32"/>
          <w:szCs w:val="32"/>
        </w:rPr>
        <w:t>①</w:t>
      </w:r>
      <w:r>
        <w:rPr>
          <w:rFonts w:ascii="仿宋_GB2312" w:eastAsia="仿宋_GB2312" w:hAnsi="国标仿宋" w:cs="国标仿宋" w:hint="eastAsia"/>
          <w:sz w:val="32"/>
          <w:szCs w:val="32"/>
        </w:rPr>
        <w:t>乡村小规模学校教师：选手依据现行的课程标准和相应的教材自选一个课题，进行一个课时内容的展示。选手自</w:t>
      </w:r>
      <w:proofErr w:type="gramStart"/>
      <w:r>
        <w:rPr>
          <w:rFonts w:ascii="仿宋_GB2312" w:eastAsia="仿宋_GB2312" w:hAnsi="国标仿宋" w:cs="国标仿宋" w:hint="eastAsia"/>
          <w:sz w:val="32"/>
          <w:szCs w:val="32"/>
        </w:rPr>
        <w:t>带教学</w:t>
      </w:r>
      <w:proofErr w:type="gramEnd"/>
      <w:r>
        <w:rPr>
          <w:rFonts w:ascii="仿宋_GB2312" w:eastAsia="仿宋_GB2312" w:hAnsi="国标仿宋" w:cs="国标仿宋" w:hint="eastAsia"/>
          <w:sz w:val="32"/>
          <w:szCs w:val="32"/>
        </w:rPr>
        <w:t>课件和教案纸质稿一式六份。</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东文宋体" w:cs="东文宋体" w:hint="eastAsia"/>
          <w:sz w:val="32"/>
          <w:szCs w:val="32"/>
        </w:rPr>
        <w:t>②</w:t>
      </w:r>
      <w:r>
        <w:rPr>
          <w:rFonts w:ascii="仿宋_GB2312" w:eastAsia="仿宋_GB2312" w:hAnsi="国标仿宋" w:cs="国标仿宋" w:hint="eastAsia"/>
          <w:sz w:val="32"/>
          <w:szCs w:val="32"/>
        </w:rPr>
        <w:t>其他学校教师：现场随机抽取一个课题（同</w:t>
      </w:r>
      <w:proofErr w:type="gramStart"/>
      <w:r>
        <w:rPr>
          <w:rFonts w:ascii="仿宋_GB2312" w:eastAsia="仿宋_GB2312" w:hAnsi="国标仿宋" w:cs="国标仿宋" w:hint="eastAsia"/>
          <w:sz w:val="32"/>
          <w:szCs w:val="32"/>
        </w:rPr>
        <w:t>一学段同一</w:t>
      </w:r>
      <w:proofErr w:type="gramEnd"/>
      <w:r>
        <w:rPr>
          <w:rFonts w:ascii="仿宋_GB2312" w:eastAsia="仿宋_GB2312" w:hAnsi="国标仿宋" w:cs="国标仿宋" w:hint="eastAsia"/>
          <w:sz w:val="32"/>
          <w:szCs w:val="32"/>
        </w:rPr>
        <w:t>学科为同一课题）。根据所抽取的课题内容，在</w:t>
      </w:r>
      <w:r>
        <w:rPr>
          <w:rFonts w:ascii="仿宋_GB2312" w:eastAsia="仿宋_GB2312" w:hAnsi="国标仿宋" w:cs="国标仿宋" w:hint="eastAsia"/>
          <w:sz w:val="32"/>
          <w:szCs w:val="32"/>
        </w:rPr>
        <w:t>3.5</w:t>
      </w:r>
      <w:r>
        <w:rPr>
          <w:rFonts w:ascii="仿宋_GB2312" w:eastAsia="仿宋_GB2312" w:hAnsi="国标仿宋" w:cs="国标仿宋" w:hint="eastAsia"/>
          <w:sz w:val="32"/>
          <w:szCs w:val="32"/>
        </w:rPr>
        <w:t>小时内拟写教学设计方案，制作教学课件并进行展示。备课时可使用自带备课设备，但不得使用通讯工具与外界交流。鼓励使用人工智能等新</w:t>
      </w:r>
      <w:r>
        <w:rPr>
          <w:rFonts w:ascii="仿宋_GB2312" w:eastAsia="仿宋_GB2312" w:hAnsi="国标仿宋" w:cs="国标仿宋" w:hint="eastAsia"/>
          <w:sz w:val="32"/>
          <w:szCs w:val="32"/>
        </w:rPr>
        <w:lastRenderedPageBreak/>
        <w:t>技术进行备授课。现场活动指定使用统一的教材版本，其中：小学英语为人教</w:t>
      </w:r>
      <w:r>
        <w:rPr>
          <w:rFonts w:ascii="仿宋_GB2312" w:eastAsia="仿宋_GB2312" w:hAnsi="国标仿宋" w:cs="国标仿宋" w:hint="eastAsia"/>
          <w:sz w:val="32"/>
          <w:szCs w:val="32"/>
        </w:rPr>
        <w:t>PEP</w:t>
      </w:r>
      <w:r>
        <w:rPr>
          <w:rFonts w:ascii="仿宋_GB2312" w:eastAsia="仿宋_GB2312" w:hAnsi="国标仿宋" w:cs="国标仿宋" w:hint="eastAsia"/>
          <w:sz w:val="32"/>
          <w:szCs w:val="32"/>
        </w:rPr>
        <w:t>版，其他学科为人教版。</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所有选手按抽签顺序依次进行展示，评委依据评分标准（见附表</w:t>
      </w:r>
      <w:r>
        <w:rPr>
          <w:rFonts w:ascii="仿宋_GB2312" w:eastAsia="仿宋_GB2312" w:hAnsi="国标仿宋" w:cs="国标仿宋" w:hint="eastAsia"/>
          <w:sz w:val="32"/>
          <w:szCs w:val="32"/>
        </w:rPr>
        <w:t>11</w:t>
      </w: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12</w:t>
      </w:r>
      <w:r>
        <w:rPr>
          <w:rFonts w:ascii="仿宋_GB2312" w:eastAsia="仿宋_GB2312" w:hAnsi="国标仿宋" w:cs="国标仿宋" w:hint="eastAsia"/>
          <w:sz w:val="32"/>
          <w:szCs w:val="32"/>
        </w:rPr>
        <w:t>）对选手进行评分。每位选手由</w:t>
      </w:r>
      <w:r>
        <w:rPr>
          <w:rFonts w:ascii="仿宋_GB2312" w:eastAsia="仿宋_GB2312" w:hAnsi="国标仿宋" w:cs="国标仿宋" w:hint="eastAsia"/>
          <w:sz w:val="32"/>
          <w:szCs w:val="32"/>
        </w:rPr>
        <w:t>5</w:t>
      </w:r>
      <w:r>
        <w:rPr>
          <w:rFonts w:ascii="仿宋_GB2312" w:eastAsia="仿宋_GB2312" w:hAnsi="国标仿宋" w:cs="国标仿宋" w:hint="eastAsia"/>
          <w:sz w:val="32"/>
          <w:szCs w:val="32"/>
        </w:rPr>
        <w:t>名评委现场同时评分。</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4</w:t>
      </w:r>
      <w:r>
        <w:rPr>
          <w:rFonts w:ascii="仿宋_GB2312" w:eastAsia="仿宋_GB2312" w:hAnsi="国标仿宋" w:cs="国标仿宋" w:hint="eastAsia"/>
          <w:sz w:val="32"/>
          <w:szCs w:val="32"/>
        </w:rPr>
        <w:t>）省级展示时间、地点：另行通知。</w:t>
      </w:r>
    </w:p>
    <w:p w:rsidR="009269D4" w:rsidRDefault="00977B88">
      <w:pPr>
        <w:topLinePunct/>
        <w:spacing w:line="585" w:lineRule="exact"/>
        <w:ind w:firstLineChars="200" w:firstLine="640"/>
        <w:rPr>
          <w:rFonts w:ascii="楷体_GB2312" w:eastAsia="楷体_GB2312" w:hAnsi="国标楷体" w:cs="国标楷体"/>
          <w:sz w:val="32"/>
          <w:szCs w:val="32"/>
        </w:rPr>
      </w:pPr>
      <w:bookmarkStart w:id="10" w:name="_Toc20037"/>
      <w:r>
        <w:rPr>
          <w:rFonts w:ascii="楷体_GB2312" w:eastAsia="楷体_GB2312" w:hAnsi="国标楷体" w:cs="国标楷体" w:hint="eastAsia"/>
          <w:sz w:val="32"/>
          <w:szCs w:val="32"/>
        </w:rPr>
        <w:t>（三）常规项目</w:t>
      </w:r>
      <w:bookmarkEnd w:id="10"/>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课件：是指基于数字化、网络化、智能化信息技术（含多媒体技术），围绕教学内容、学情、目标、过程、方法与评价进行整体设计并制作完成的应用软件。能够有效支持教与学，高效完成特定教学任务、实现教学目标。各类教学软件（含多媒体课件）、学生自主学习软件、教学评价软件、仿真实验软件等均可报送。</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报送材料：课件、课件演示视频（</w:t>
      </w:r>
      <w:r>
        <w:rPr>
          <w:rFonts w:ascii="仿宋_GB2312" w:eastAsia="仿宋_GB2312" w:hAnsi="国标仿宋" w:cs="国标仿宋" w:hint="eastAsia"/>
          <w:sz w:val="32"/>
          <w:szCs w:val="32"/>
        </w:rPr>
        <w:t>MP4</w:t>
      </w:r>
      <w:r>
        <w:rPr>
          <w:rFonts w:ascii="仿宋_GB2312" w:eastAsia="仿宋_GB2312" w:hAnsi="国标仿宋" w:cs="国标仿宋" w:hint="eastAsia"/>
          <w:sz w:val="32"/>
          <w:szCs w:val="32"/>
        </w:rPr>
        <w:t>格式）、相关设计说</w:t>
      </w:r>
      <w:r>
        <w:rPr>
          <w:rFonts w:ascii="仿宋_GB2312" w:eastAsia="仿宋_GB2312" w:hAnsi="国标仿宋" w:cs="国标仿宋" w:hint="eastAsia"/>
          <w:sz w:val="32"/>
          <w:szCs w:val="32"/>
        </w:rPr>
        <w:t>明（</w:t>
      </w:r>
      <w:r>
        <w:rPr>
          <w:rFonts w:ascii="仿宋_GB2312" w:eastAsia="仿宋_GB2312" w:hAnsi="国标仿宋" w:cs="国标仿宋" w:hint="eastAsia"/>
          <w:sz w:val="32"/>
          <w:szCs w:val="32"/>
        </w:rPr>
        <w:t>Word</w:t>
      </w:r>
      <w:r>
        <w:rPr>
          <w:rFonts w:ascii="仿宋_GB2312" w:eastAsia="仿宋_GB2312" w:hAnsi="国标仿宋" w:cs="国标仿宋" w:hint="eastAsia"/>
          <w:sz w:val="32"/>
          <w:szCs w:val="32"/>
        </w:rPr>
        <w:t>文档格式）、相关材料（</w:t>
      </w:r>
      <w:r>
        <w:rPr>
          <w:rFonts w:ascii="仿宋_GB2312" w:eastAsia="仿宋_GB2312" w:hAnsi="国标仿宋" w:cs="国标仿宋" w:hint="eastAsia"/>
          <w:sz w:val="32"/>
          <w:szCs w:val="32"/>
        </w:rPr>
        <w:t>ZIP</w:t>
      </w:r>
      <w:r>
        <w:rPr>
          <w:rFonts w:ascii="仿宋_GB2312" w:eastAsia="仿宋_GB2312" w:hAnsi="国标仿宋" w:cs="国标仿宋" w:hint="eastAsia"/>
          <w:sz w:val="32"/>
          <w:szCs w:val="32"/>
        </w:rPr>
        <w:t>压缩包格式）。作品大小建议不超过</w:t>
      </w:r>
      <w:r>
        <w:rPr>
          <w:rFonts w:ascii="仿宋_GB2312" w:eastAsia="仿宋_GB2312" w:hAnsi="国标仿宋" w:cs="国标仿宋" w:hint="eastAsia"/>
          <w:sz w:val="32"/>
          <w:szCs w:val="32"/>
        </w:rPr>
        <w:t>700MB</w:t>
      </w:r>
      <w:r>
        <w:rPr>
          <w:rFonts w:ascii="仿宋_GB2312" w:eastAsia="仿宋_GB2312" w:hAnsi="国标仿宋" w:cs="国标仿宋" w:hint="eastAsia"/>
          <w:sz w:val="32"/>
          <w:szCs w:val="32"/>
        </w:rPr>
        <w:t>。</w:t>
      </w:r>
    </w:p>
    <w:p w:rsidR="009269D4" w:rsidRDefault="00977B88">
      <w:pPr>
        <w:numPr>
          <w:ilvl w:val="255"/>
          <w:numId w:val="0"/>
        </w:num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相关要求：课件演示视频应清晰演示课件实际运行过程，并配音频同步讲解，作品中所使用的视频、声音、动画等素材须使用常用文件格式；相关材料中应包含安装使用说明，课件应易于安装、运行和卸载。</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微课：是指教师围绕单一学习主题，以知识点讲解、技能</w:t>
      </w:r>
      <w:r>
        <w:rPr>
          <w:rFonts w:ascii="仿宋_GB2312" w:eastAsia="仿宋_GB2312" w:hAnsi="国标仿宋" w:cs="国标仿宋" w:hint="eastAsia"/>
          <w:sz w:val="32"/>
          <w:szCs w:val="32"/>
        </w:rPr>
        <w:lastRenderedPageBreak/>
        <w:t>操作和实验过程演示等为主要内容，使用摄录、录屏等拍摄方式制作的视频教学资源。能够达到降低教学难度、适配碎片化学习、支持独立学习等目的。主要形式可以是讲授视频，也可以是讲授者使用教学软件、教</w:t>
      </w:r>
      <w:r>
        <w:rPr>
          <w:rFonts w:ascii="仿宋_GB2312" w:eastAsia="仿宋_GB2312" w:hAnsi="国标仿宋" w:cs="国标仿宋" w:hint="eastAsia"/>
          <w:sz w:val="32"/>
          <w:szCs w:val="32"/>
        </w:rPr>
        <w:t>学装备对相关教学内容进行批注和讲解的视频。鼓励合理使用新技术。单纯使用生成式人工智能设计制作，或全程以智能体替代教师进行讲解、演示和批注</w:t>
      </w:r>
      <w:proofErr w:type="gramStart"/>
      <w:r>
        <w:rPr>
          <w:rFonts w:ascii="仿宋_GB2312" w:eastAsia="仿宋_GB2312" w:hAnsi="国标仿宋" w:cs="国标仿宋" w:hint="eastAsia"/>
          <w:sz w:val="32"/>
          <w:szCs w:val="32"/>
        </w:rPr>
        <w:t>的微课作品</w:t>
      </w:r>
      <w:proofErr w:type="gramEnd"/>
      <w:r>
        <w:rPr>
          <w:rFonts w:ascii="仿宋_GB2312" w:eastAsia="仿宋_GB2312" w:hAnsi="国标仿宋" w:cs="国标仿宋" w:hint="eastAsia"/>
          <w:sz w:val="32"/>
          <w:szCs w:val="32"/>
        </w:rPr>
        <w:t>，均不属于本类作品。</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）学科要求</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幼儿园：不限</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小学：科学、音乐、体育与健康、综合实践活动、语文、数学、英语</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中学：物理、音乐、体育与健康、历史、地理、综合实践活动、语文、数学、英语</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）制作要求：</w:t>
      </w:r>
      <w:proofErr w:type="gramStart"/>
      <w:r>
        <w:rPr>
          <w:rFonts w:ascii="仿宋_GB2312" w:eastAsia="仿宋_GB2312" w:hAnsi="国标仿宋" w:cs="国标仿宋" w:hint="eastAsia"/>
          <w:sz w:val="32"/>
          <w:szCs w:val="32"/>
        </w:rPr>
        <w:t>微课视频</w:t>
      </w:r>
      <w:proofErr w:type="gramEnd"/>
      <w:r>
        <w:rPr>
          <w:rFonts w:ascii="仿宋_GB2312" w:eastAsia="仿宋_GB2312" w:hAnsi="国标仿宋" w:cs="国标仿宋" w:hint="eastAsia"/>
          <w:sz w:val="32"/>
          <w:szCs w:val="32"/>
        </w:rPr>
        <w:t>应是单一有声视频文件，要求教学目标清晰、主题突出、内容完整、声</w:t>
      </w:r>
      <w:proofErr w:type="gramStart"/>
      <w:r>
        <w:rPr>
          <w:rFonts w:ascii="仿宋_GB2312" w:eastAsia="仿宋_GB2312" w:hAnsi="国标仿宋" w:cs="国标仿宋" w:hint="eastAsia"/>
          <w:sz w:val="32"/>
          <w:szCs w:val="32"/>
        </w:rPr>
        <w:t>画质量</w:t>
      </w:r>
      <w:proofErr w:type="gramEnd"/>
      <w:r>
        <w:rPr>
          <w:rFonts w:ascii="仿宋_GB2312" w:eastAsia="仿宋_GB2312" w:hAnsi="国标仿宋" w:cs="国标仿宋" w:hint="eastAsia"/>
          <w:sz w:val="32"/>
          <w:szCs w:val="32"/>
        </w:rPr>
        <w:t>好。视频技术要求见附表</w:t>
      </w:r>
      <w:r>
        <w:rPr>
          <w:rFonts w:ascii="仿宋_GB2312" w:eastAsia="仿宋_GB2312" w:hAnsi="国标仿宋" w:cs="国标仿宋" w:hint="eastAsia"/>
          <w:sz w:val="32"/>
          <w:szCs w:val="32"/>
        </w:rPr>
        <w:t>4</w:t>
      </w:r>
      <w:r>
        <w:rPr>
          <w:rFonts w:ascii="仿宋_GB2312" w:eastAsia="仿宋_GB2312" w:hAnsi="国标仿宋" w:cs="国标仿宋" w:hint="eastAsia"/>
          <w:sz w:val="32"/>
          <w:szCs w:val="32"/>
        </w:rPr>
        <w:t>。</w:t>
      </w:r>
    </w:p>
    <w:p w:rsidR="009269D4" w:rsidRDefault="00977B88">
      <w:pPr>
        <w:numPr>
          <w:ilvl w:val="255"/>
          <w:numId w:val="0"/>
        </w:num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）报送材料：</w:t>
      </w:r>
      <w:proofErr w:type="gramStart"/>
      <w:r>
        <w:rPr>
          <w:rFonts w:ascii="仿宋_GB2312" w:eastAsia="仿宋_GB2312" w:hAnsi="国标仿宋" w:cs="国标仿宋" w:hint="eastAsia"/>
          <w:sz w:val="32"/>
          <w:szCs w:val="32"/>
        </w:rPr>
        <w:t>微课视频</w:t>
      </w:r>
      <w:proofErr w:type="gramEnd"/>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MP4</w:t>
      </w:r>
      <w:r>
        <w:rPr>
          <w:rFonts w:ascii="仿宋_GB2312" w:eastAsia="仿宋_GB2312" w:hAnsi="国标仿宋" w:cs="国标仿宋" w:hint="eastAsia"/>
          <w:sz w:val="32"/>
          <w:szCs w:val="32"/>
        </w:rPr>
        <w:t>格式），相关材料（</w:t>
      </w:r>
      <w:r>
        <w:rPr>
          <w:rFonts w:ascii="仿宋_GB2312" w:eastAsia="仿宋_GB2312" w:hAnsi="国标仿宋" w:cs="国标仿宋" w:hint="eastAsia"/>
          <w:sz w:val="32"/>
          <w:szCs w:val="32"/>
        </w:rPr>
        <w:t>ZIP</w:t>
      </w:r>
      <w:r>
        <w:rPr>
          <w:rFonts w:ascii="仿宋_GB2312" w:eastAsia="仿宋_GB2312" w:hAnsi="国标仿宋" w:cs="国标仿宋" w:hint="eastAsia"/>
          <w:sz w:val="32"/>
          <w:szCs w:val="32"/>
        </w:rPr>
        <w:t>压缩包格式）。根据学科和教学内容特点，如有学习指导、练习题和配套学习资源等相关材料请一并提交。</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融合创新应用教学案例：是指教师将信息技术作为教师组织与实施教学的工具和学生学习与认知的工具，融于教与学的过</w:t>
      </w:r>
      <w:r>
        <w:rPr>
          <w:rFonts w:ascii="仿宋_GB2312" w:eastAsia="仿宋_GB2312" w:hAnsi="国标仿宋" w:cs="国标仿宋" w:hint="eastAsia"/>
          <w:sz w:val="32"/>
          <w:szCs w:val="32"/>
        </w:rPr>
        <w:lastRenderedPageBreak/>
        <w:t>程，</w:t>
      </w:r>
      <w:proofErr w:type="gramStart"/>
      <w:r>
        <w:rPr>
          <w:rFonts w:ascii="仿宋_GB2312" w:eastAsia="仿宋_GB2312" w:hAnsi="国标仿宋" w:cs="国标仿宋" w:hint="eastAsia"/>
          <w:sz w:val="32"/>
          <w:szCs w:val="32"/>
        </w:rPr>
        <w:t>且教学</w:t>
      </w:r>
      <w:proofErr w:type="gramEnd"/>
      <w:r>
        <w:rPr>
          <w:rFonts w:ascii="仿宋_GB2312" w:eastAsia="仿宋_GB2312" w:hAnsi="国标仿宋" w:cs="国标仿宋" w:hint="eastAsia"/>
          <w:sz w:val="32"/>
          <w:szCs w:val="32"/>
        </w:rPr>
        <w:t>成效明显的教学活动案例。鼓励结合国家和省级智慧教育公共服务平台进行案例创作。</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）报送材料：案例介绍文档（</w:t>
      </w:r>
      <w:r>
        <w:rPr>
          <w:rFonts w:ascii="仿宋_GB2312" w:eastAsia="仿宋_GB2312" w:hAnsi="国标仿宋" w:cs="国标仿宋" w:hint="eastAsia"/>
          <w:sz w:val="32"/>
          <w:szCs w:val="32"/>
        </w:rPr>
        <w:t>Word</w:t>
      </w:r>
      <w:r>
        <w:rPr>
          <w:rFonts w:ascii="仿宋_GB2312" w:eastAsia="仿宋_GB2312" w:hAnsi="国标仿宋" w:cs="国标仿宋" w:hint="eastAsia"/>
          <w:sz w:val="32"/>
          <w:szCs w:val="32"/>
        </w:rPr>
        <w:t>文档格式），教学活动录像（</w:t>
      </w:r>
      <w:r>
        <w:rPr>
          <w:rFonts w:ascii="仿宋_GB2312" w:eastAsia="仿宋_GB2312" w:hAnsi="国标仿宋" w:cs="国标仿宋" w:hint="eastAsia"/>
          <w:sz w:val="32"/>
          <w:szCs w:val="32"/>
        </w:rPr>
        <w:t>MP4</w:t>
      </w:r>
      <w:r>
        <w:rPr>
          <w:rFonts w:ascii="仿宋_GB2312" w:eastAsia="仿宋_GB2312" w:hAnsi="国标仿宋" w:cs="国标仿宋" w:hint="eastAsia"/>
          <w:sz w:val="32"/>
          <w:szCs w:val="32"/>
        </w:rPr>
        <w:t>格式），相关材料（</w:t>
      </w:r>
      <w:r>
        <w:rPr>
          <w:rFonts w:ascii="仿宋_GB2312" w:eastAsia="仿宋_GB2312" w:hAnsi="国标仿宋" w:cs="国标仿宋" w:hint="eastAsia"/>
          <w:sz w:val="32"/>
          <w:szCs w:val="32"/>
        </w:rPr>
        <w:t>ZIP</w:t>
      </w:r>
      <w:r>
        <w:rPr>
          <w:rFonts w:ascii="仿宋_GB2312" w:eastAsia="仿宋_GB2312" w:hAnsi="国标仿宋" w:cs="国标仿宋" w:hint="eastAsia"/>
          <w:sz w:val="32"/>
          <w:szCs w:val="32"/>
        </w:rPr>
        <w:t>压缩包格式）。</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）相关要求：案例介绍文档需包含教学环境设施与课程</w:t>
      </w:r>
      <w:r>
        <w:rPr>
          <w:rFonts w:ascii="仿宋_GB2312" w:eastAsia="仿宋_GB2312" w:hAnsi="国标仿宋" w:cs="国标仿宋" w:hint="eastAsia"/>
          <w:sz w:val="32"/>
          <w:szCs w:val="32"/>
        </w:rPr>
        <w:t>建设、教学应用情况、教学效果、教学成果、推广情况等内容；教学活动录像</w:t>
      </w:r>
      <w:proofErr w:type="gramStart"/>
      <w:r>
        <w:rPr>
          <w:rFonts w:ascii="仿宋_GB2312" w:eastAsia="仿宋_GB2312" w:hAnsi="国标仿宋" w:cs="国标仿宋" w:hint="eastAsia"/>
          <w:sz w:val="32"/>
          <w:szCs w:val="32"/>
        </w:rPr>
        <w:t>须体现</w:t>
      </w:r>
      <w:proofErr w:type="gramEnd"/>
      <w:r>
        <w:rPr>
          <w:rFonts w:ascii="仿宋_GB2312" w:eastAsia="仿宋_GB2312" w:hAnsi="国标仿宋" w:cs="国标仿宋" w:hint="eastAsia"/>
          <w:sz w:val="32"/>
          <w:szCs w:val="32"/>
        </w:rPr>
        <w:t>创新教育教学特点，可提交代表性单节课堂实录，或围绕一个教学专题剪辑的多节课片段专题视频，总时长不超过</w:t>
      </w:r>
      <w:r>
        <w:rPr>
          <w:rFonts w:ascii="仿宋_GB2312" w:eastAsia="仿宋_GB2312" w:hAnsi="国标仿宋" w:cs="国标仿宋" w:hint="eastAsia"/>
          <w:sz w:val="32"/>
          <w:szCs w:val="32"/>
        </w:rPr>
        <w:t>50</w:t>
      </w:r>
      <w:r>
        <w:rPr>
          <w:rFonts w:ascii="仿宋_GB2312" w:eastAsia="仿宋_GB2312" w:hAnsi="国标仿宋" w:cs="国标仿宋" w:hint="eastAsia"/>
          <w:sz w:val="32"/>
          <w:szCs w:val="32"/>
        </w:rPr>
        <w:t>分钟；相关材料应包含教学设计方案、课程资源等内容。</w:t>
      </w:r>
    </w:p>
    <w:p w:rsidR="009269D4" w:rsidRDefault="00977B88">
      <w:pPr>
        <w:topLinePunct/>
        <w:spacing w:line="585" w:lineRule="exact"/>
        <w:ind w:firstLineChars="200" w:firstLine="640"/>
        <w:rPr>
          <w:rFonts w:ascii="黑体" w:eastAsia="黑体" w:hAnsi="黑体" w:cs="国标黑体"/>
          <w:sz w:val="32"/>
          <w:szCs w:val="32"/>
        </w:rPr>
      </w:pPr>
      <w:bookmarkStart w:id="11" w:name="_Toc7294"/>
      <w:r>
        <w:rPr>
          <w:rFonts w:ascii="黑体" w:eastAsia="黑体" w:hAnsi="黑体" w:cs="国标黑体" w:hint="eastAsia"/>
          <w:sz w:val="32"/>
          <w:szCs w:val="32"/>
        </w:rPr>
        <w:t>四、作品资格审定</w:t>
      </w:r>
      <w:bookmarkEnd w:id="11"/>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一）作品存在以下情况的，取消参评资格：作品有政治原则性错误或学科概念性错误；作品存在剽窃、抄袭等弄虚作假行为或未按要求报送；在往届或其他省级以上评比活动中获奖（或发表）的作品；作品中出现参赛教师姓名和所在单位信息（名师网络工作室除外）。</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（二）作者应对作品的原创</w:t>
      </w:r>
      <w:r>
        <w:rPr>
          <w:rFonts w:ascii="仿宋_GB2312" w:eastAsia="仿宋_GB2312" w:hAnsi="国标仿宋" w:cs="国标仿宋" w:hint="eastAsia"/>
          <w:sz w:val="32"/>
          <w:szCs w:val="32"/>
        </w:rPr>
        <w:t>性、真实性负责。如作品引起知识产权异议和纠纷，其责任由作者承担。</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（三）活动主办方拥有该作品的使用权，可以公益形式对该作品进行展示和传播。</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请各地对推荐送省参评的人员和作品认真把关，如有违反者取消参评资格</w:t>
      </w:r>
      <w:proofErr w:type="gramStart"/>
      <w:r>
        <w:rPr>
          <w:rFonts w:ascii="仿宋_GB2312" w:eastAsia="仿宋_GB2312" w:hAnsi="国标仿宋" w:cs="国标仿宋" w:hint="eastAsia"/>
          <w:sz w:val="32"/>
          <w:szCs w:val="32"/>
        </w:rPr>
        <w:t>并全省</w:t>
      </w:r>
      <w:proofErr w:type="gramEnd"/>
      <w:r>
        <w:rPr>
          <w:rFonts w:ascii="仿宋_GB2312" w:eastAsia="仿宋_GB2312" w:hAnsi="国标仿宋" w:cs="国标仿宋" w:hint="eastAsia"/>
          <w:sz w:val="32"/>
          <w:szCs w:val="32"/>
        </w:rPr>
        <w:t>通报。</w:t>
      </w:r>
    </w:p>
    <w:p w:rsidR="009269D4" w:rsidRDefault="00977B88">
      <w:pPr>
        <w:topLinePunct/>
        <w:spacing w:line="585" w:lineRule="exact"/>
        <w:ind w:firstLineChars="200" w:firstLine="640"/>
        <w:rPr>
          <w:rFonts w:ascii="黑体" w:eastAsia="黑体" w:hAnsi="黑体" w:cs="国标黑体"/>
          <w:sz w:val="32"/>
          <w:szCs w:val="32"/>
        </w:rPr>
      </w:pPr>
      <w:bookmarkStart w:id="12" w:name="_Toc4682"/>
      <w:r>
        <w:rPr>
          <w:rFonts w:ascii="黑体" w:eastAsia="黑体" w:hAnsi="黑体" w:cs="国标黑体" w:hint="eastAsia"/>
          <w:sz w:val="32"/>
          <w:szCs w:val="32"/>
        </w:rPr>
        <w:lastRenderedPageBreak/>
        <w:t>五、评比办法</w:t>
      </w:r>
      <w:bookmarkEnd w:id="12"/>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初评：由各设区市组织有关专家对本辖区作品（按第一作者单位所在地划分）进行评审，在此基础上推荐作品送省进行复评。省直管县（市）、省属中小学校及幼儿园按属地管理原则，由所在设区市统一组织；赣江新区纳入南昌市组织。</w:t>
      </w:r>
      <w:r>
        <w:rPr>
          <w:rFonts w:ascii="仿宋_GB2312" w:eastAsia="仿宋_GB2312" w:hAnsi="Times New Roman" w:cs="Times New Roman" w:hint="eastAsia"/>
          <w:sz w:val="32"/>
          <w:szCs w:val="32"/>
        </w:rPr>
        <w:t>各设区市要严格把关参赛作品，如出现</w:t>
      </w:r>
      <w:proofErr w:type="gramStart"/>
      <w:r>
        <w:rPr>
          <w:rFonts w:ascii="仿宋_GB2312" w:eastAsia="仿宋_GB2312" w:hAnsi="Times New Roman" w:cs="Times New Roman" w:hint="eastAsia"/>
          <w:sz w:val="32"/>
          <w:szCs w:val="32"/>
        </w:rPr>
        <w:t>较多较</w:t>
      </w:r>
      <w:proofErr w:type="gramEnd"/>
      <w:r>
        <w:rPr>
          <w:rFonts w:ascii="仿宋_GB2312" w:eastAsia="仿宋_GB2312" w:hAnsi="Times New Roman" w:cs="Times New Roman" w:hint="eastAsia"/>
          <w:sz w:val="32"/>
          <w:szCs w:val="32"/>
        </w:rPr>
        <w:t>严重的组织评审问题，将核减或取消</w:t>
      </w:r>
      <w:r>
        <w:rPr>
          <w:rFonts w:ascii="仿宋_GB2312" w:eastAsia="仿宋_GB2312" w:hAnsi="Times New Roman" w:cs="Times New Roman" w:hint="eastAsia"/>
          <w:sz w:val="32"/>
          <w:szCs w:val="32"/>
        </w:rPr>
        <w:t>该地区下一年度参评名额。</w:t>
      </w:r>
      <w:r>
        <w:rPr>
          <w:rFonts w:ascii="仿宋_GB2312" w:eastAsia="仿宋_GB2312" w:hAnsi="国标仿宋" w:cs="国标仿宋" w:hint="eastAsia"/>
          <w:sz w:val="32"/>
          <w:szCs w:val="32"/>
        </w:rPr>
        <w:t>其中，“学习园地”作业资源</w:t>
      </w:r>
      <w:proofErr w:type="gramStart"/>
      <w:r>
        <w:rPr>
          <w:rFonts w:ascii="仿宋_GB2312" w:eastAsia="仿宋_GB2312" w:hAnsi="国标仿宋" w:cs="国标仿宋" w:hint="eastAsia"/>
          <w:sz w:val="32"/>
          <w:szCs w:val="32"/>
        </w:rPr>
        <w:t>微课项目</w:t>
      </w:r>
      <w:proofErr w:type="gramEnd"/>
      <w:r>
        <w:rPr>
          <w:rFonts w:ascii="仿宋_GB2312" w:eastAsia="仿宋_GB2312" w:hAnsi="国标仿宋" w:cs="国标仿宋" w:hint="eastAsia"/>
          <w:sz w:val="32"/>
          <w:szCs w:val="32"/>
        </w:rPr>
        <w:t>作品经过专家审核通过，被“学习园地”作业</w:t>
      </w:r>
      <w:proofErr w:type="gramStart"/>
      <w:r>
        <w:rPr>
          <w:rFonts w:ascii="仿宋_GB2312" w:eastAsia="仿宋_GB2312" w:hAnsi="国标仿宋" w:cs="国标仿宋" w:hint="eastAsia"/>
          <w:sz w:val="32"/>
          <w:szCs w:val="32"/>
        </w:rPr>
        <w:t>资源微课征集</w:t>
      </w:r>
      <w:proofErr w:type="gramEnd"/>
      <w:r>
        <w:rPr>
          <w:rFonts w:ascii="仿宋_GB2312" w:eastAsia="仿宋_GB2312" w:hAnsi="国标仿宋" w:cs="国标仿宋" w:hint="eastAsia"/>
          <w:sz w:val="32"/>
          <w:szCs w:val="32"/>
        </w:rPr>
        <w:t>活动录用</w:t>
      </w:r>
      <w:proofErr w:type="gramStart"/>
      <w:r>
        <w:rPr>
          <w:rFonts w:ascii="仿宋_GB2312" w:eastAsia="仿宋_GB2312" w:hAnsi="国标仿宋" w:cs="国标仿宋" w:hint="eastAsia"/>
          <w:sz w:val="32"/>
          <w:szCs w:val="32"/>
        </w:rPr>
        <w:t>的微课默认</w:t>
      </w:r>
      <w:proofErr w:type="gramEnd"/>
      <w:r>
        <w:rPr>
          <w:rFonts w:ascii="仿宋_GB2312" w:eastAsia="仿宋_GB2312" w:hAnsi="国标仿宋" w:cs="国标仿宋" w:hint="eastAsia"/>
          <w:sz w:val="32"/>
          <w:szCs w:val="32"/>
        </w:rPr>
        <w:t>为通过初评。</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复评：由省教育技术与装备发展中心组织专家评审组，分项目对各地推荐作品进行评审，按活动要求确定奖项。其中，“学习园地”作业资源</w:t>
      </w:r>
      <w:proofErr w:type="gramStart"/>
      <w:r>
        <w:rPr>
          <w:rFonts w:ascii="仿宋_GB2312" w:eastAsia="仿宋_GB2312" w:hAnsi="国标仿宋" w:cs="国标仿宋" w:hint="eastAsia"/>
          <w:sz w:val="32"/>
          <w:szCs w:val="32"/>
        </w:rPr>
        <w:t>微课项目</w:t>
      </w:r>
      <w:proofErr w:type="gramEnd"/>
      <w:r>
        <w:rPr>
          <w:rFonts w:ascii="仿宋_GB2312" w:eastAsia="仿宋_GB2312" w:hAnsi="国标仿宋" w:cs="国标仿宋" w:hint="eastAsia"/>
          <w:sz w:val="32"/>
          <w:szCs w:val="32"/>
        </w:rPr>
        <w:t>作品教师</w:t>
      </w:r>
      <w:proofErr w:type="gramStart"/>
      <w:r>
        <w:rPr>
          <w:rFonts w:ascii="仿宋_GB2312" w:eastAsia="仿宋_GB2312" w:hAnsi="国标仿宋" w:cs="国标仿宋" w:hint="eastAsia"/>
          <w:sz w:val="32"/>
          <w:szCs w:val="32"/>
        </w:rPr>
        <w:t>通过微课征集</w:t>
      </w:r>
      <w:proofErr w:type="gramEnd"/>
      <w:r>
        <w:rPr>
          <w:rFonts w:ascii="仿宋_GB2312" w:eastAsia="仿宋_GB2312" w:hAnsi="国标仿宋" w:cs="国标仿宋" w:hint="eastAsia"/>
          <w:sz w:val="32"/>
          <w:szCs w:val="32"/>
        </w:rPr>
        <w:t>系统指定</w:t>
      </w:r>
      <w:proofErr w:type="gramStart"/>
      <w:r>
        <w:rPr>
          <w:rFonts w:ascii="仿宋_GB2312" w:eastAsia="仿宋_GB2312" w:hAnsi="国标仿宋" w:cs="国标仿宋" w:hint="eastAsia"/>
          <w:sz w:val="32"/>
          <w:szCs w:val="32"/>
        </w:rPr>
        <w:t>参赛微课作品</w:t>
      </w:r>
      <w:proofErr w:type="gramEnd"/>
      <w:r>
        <w:rPr>
          <w:rFonts w:ascii="仿宋_GB2312" w:eastAsia="仿宋_GB2312" w:hAnsi="国标仿宋" w:cs="国标仿宋" w:hint="eastAsia"/>
          <w:sz w:val="32"/>
          <w:szCs w:val="32"/>
        </w:rPr>
        <w:t>参与复评，结合教师</w:t>
      </w:r>
      <w:r>
        <w:rPr>
          <w:rFonts w:ascii="仿宋_GB2312" w:eastAsia="仿宋_GB2312" w:hAnsi="国标仿宋" w:cs="国标仿宋" w:hint="eastAsia"/>
          <w:sz w:val="32"/>
          <w:szCs w:val="32"/>
        </w:rPr>
        <w:t>2025</w:t>
      </w:r>
      <w:r>
        <w:rPr>
          <w:rFonts w:ascii="仿宋_GB2312" w:eastAsia="仿宋_GB2312" w:hAnsi="国标仿宋" w:cs="国标仿宋" w:hint="eastAsia"/>
          <w:sz w:val="32"/>
          <w:szCs w:val="32"/>
        </w:rPr>
        <w:t>年秋季和</w:t>
      </w:r>
      <w:r>
        <w:rPr>
          <w:rFonts w:ascii="仿宋_GB2312" w:eastAsia="仿宋_GB2312" w:hAnsi="国标仿宋" w:cs="国标仿宋" w:hint="eastAsia"/>
          <w:sz w:val="32"/>
          <w:szCs w:val="32"/>
        </w:rPr>
        <w:t>2026</w:t>
      </w:r>
      <w:r>
        <w:rPr>
          <w:rFonts w:ascii="仿宋_GB2312" w:eastAsia="仿宋_GB2312" w:hAnsi="国标仿宋" w:cs="国标仿宋" w:hint="eastAsia"/>
          <w:sz w:val="32"/>
          <w:szCs w:val="32"/>
        </w:rPr>
        <w:t>年春季录用的</w:t>
      </w:r>
      <w:proofErr w:type="gramStart"/>
      <w:r>
        <w:rPr>
          <w:rFonts w:ascii="仿宋_GB2312" w:eastAsia="仿宋_GB2312" w:hAnsi="国标仿宋" w:cs="国标仿宋" w:hint="eastAsia"/>
          <w:sz w:val="32"/>
          <w:szCs w:val="32"/>
        </w:rPr>
        <w:t>微课数量</w:t>
      </w:r>
      <w:proofErr w:type="gramEnd"/>
      <w:r>
        <w:rPr>
          <w:rFonts w:ascii="仿宋_GB2312" w:eastAsia="仿宋_GB2312" w:hAnsi="国标仿宋" w:cs="国标仿宋" w:hint="eastAsia"/>
          <w:sz w:val="32"/>
          <w:szCs w:val="32"/>
        </w:rPr>
        <w:t>进行综合评分，最终按活动要求确定奖项。</w:t>
      </w:r>
    </w:p>
    <w:p w:rsidR="009269D4" w:rsidRDefault="00977B88">
      <w:pPr>
        <w:topLinePunct/>
        <w:spacing w:line="585" w:lineRule="exact"/>
        <w:ind w:firstLineChars="200" w:firstLine="640"/>
        <w:rPr>
          <w:rFonts w:ascii="黑体" w:eastAsia="黑体" w:hAnsi="黑体" w:cs="国标黑体"/>
          <w:sz w:val="32"/>
          <w:szCs w:val="32"/>
        </w:rPr>
      </w:pPr>
      <w:bookmarkStart w:id="13" w:name="_Toc32558"/>
      <w:r>
        <w:rPr>
          <w:rFonts w:ascii="黑体" w:eastAsia="黑体" w:hAnsi="黑体" w:cs="国标黑体" w:hint="eastAsia"/>
          <w:sz w:val="32"/>
          <w:szCs w:val="32"/>
        </w:rPr>
        <w:t>六、奖项设置</w:t>
      </w:r>
      <w:bookmarkEnd w:id="13"/>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各项</w:t>
      </w:r>
      <w:proofErr w:type="gramStart"/>
      <w:r>
        <w:rPr>
          <w:rFonts w:ascii="仿宋_GB2312" w:eastAsia="仿宋_GB2312" w:hAnsi="国标仿宋" w:cs="国标仿宋" w:hint="eastAsia"/>
          <w:sz w:val="32"/>
          <w:szCs w:val="32"/>
        </w:rPr>
        <w:t>目设置</w:t>
      </w:r>
      <w:proofErr w:type="gramEnd"/>
      <w:r>
        <w:rPr>
          <w:rFonts w:ascii="仿宋_GB2312" w:eastAsia="仿宋_GB2312" w:hAnsi="国标仿宋" w:cs="国标仿宋" w:hint="eastAsia"/>
          <w:sz w:val="32"/>
          <w:szCs w:val="32"/>
        </w:rPr>
        <w:t>一、二、三等奖，获奖比例分别为</w:t>
      </w:r>
      <w:r>
        <w:rPr>
          <w:rFonts w:ascii="仿宋_GB2312" w:eastAsia="仿宋_GB2312" w:hAnsi="国标仿宋" w:cs="国标仿宋" w:hint="eastAsia"/>
          <w:sz w:val="32"/>
          <w:szCs w:val="32"/>
        </w:rPr>
        <w:t>10%</w:t>
      </w: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20%</w:t>
      </w:r>
      <w:r>
        <w:rPr>
          <w:rFonts w:ascii="仿宋_GB2312" w:eastAsia="仿宋_GB2312" w:hAnsi="国标仿宋" w:cs="国标仿宋" w:hint="eastAsia"/>
          <w:sz w:val="32"/>
          <w:szCs w:val="32"/>
        </w:rPr>
        <w:t>、</w:t>
      </w:r>
      <w:r>
        <w:rPr>
          <w:rFonts w:ascii="仿宋_GB2312" w:eastAsia="仿宋_GB2312" w:hAnsi="国标仿宋" w:cs="国标仿宋" w:hint="eastAsia"/>
          <w:sz w:val="32"/>
          <w:szCs w:val="32"/>
        </w:rPr>
        <w:t>30%</w:t>
      </w:r>
      <w:r>
        <w:rPr>
          <w:rFonts w:ascii="仿宋_GB2312" w:eastAsia="仿宋_GB2312" w:hAnsi="国标仿宋" w:cs="国标仿宋" w:hint="eastAsia"/>
          <w:sz w:val="32"/>
          <w:szCs w:val="32"/>
        </w:rPr>
        <w:t>。本着宁缺毋滥的原则</w:t>
      </w:r>
      <w:r>
        <w:rPr>
          <w:rFonts w:ascii="仿宋_GB2312" w:eastAsia="仿宋_GB2312" w:hAnsi="国标仿宋" w:cs="国标仿宋" w:hint="eastAsia"/>
          <w:sz w:val="32"/>
          <w:szCs w:val="32"/>
        </w:rPr>
        <w:t>，根据各项目参赛作品质量和数量情况，奖项可空缺可并列。其中，“学习园地”应用现场展示项目按类别和学科分设一等奖</w:t>
      </w:r>
      <w:r>
        <w:rPr>
          <w:rFonts w:ascii="仿宋_GB2312" w:eastAsia="仿宋_GB2312" w:hAnsi="国标仿宋" w:cs="国标仿宋" w:hint="eastAsia"/>
          <w:sz w:val="32"/>
          <w:szCs w:val="32"/>
        </w:rPr>
        <w:t>4</w:t>
      </w:r>
      <w:r>
        <w:rPr>
          <w:rFonts w:ascii="仿宋_GB2312" w:eastAsia="仿宋_GB2312" w:hAnsi="国标仿宋" w:cs="国标仿宋" w:hint="eastAsia"/>
          <w:sz w:val="32"/>
          <w:szCs w:val="32"/>
        </w:rPr>
        <w:t>个、二等奖</w:t>
      </w:r>
      <w:r>
        <w:rPr>
          <w:rFonts w:ascii="仿宋_GB2312" w:eastAsia="仿宋_GB2312" w:hAnsi="国标仿宋" w:cs="国标仿宋" w:hint="eastAsia"/>
          <w:sz w:val="32"/>
          <w:szCs w:val="32"/>
        </w:rPr>
        <w:t>7</w:t>
      </w:r>
      <w:r>
        <w:rPr>
          <w:rFonts w:ascii="仿宋_GB2312" w:eastAsia="仿宋_GB2312" w:hAnsi="国标仿宋" w:cs="国标仿宋" w:hint="eastAsia"/>
          <w:sz w:val="32"/>
          <w:szCs w:val="32"/>
        </w:rPr>
        <w:t>个</w:t>
      </w:r>
      <w:r>
        <w:rPr>
          <w:rFonts w:ascii="仿宋_GB2312" w:eastAsia="仿宋_GB2312" w:hAnsi="Times New Roman" w:cs="Times New Roman" w:hint="eastAsia"/>
          <w:sz w:val="32"/>
          <w:szCs w:val="32"/>
        </w:rPr>
        <w:t>（</w:t>
      </w:r>
      <w:r>
        <w:rPr>
          <w:rFonts w:ascii="仿宋_GB2312" w:eastAsia="仿宋_GB2312" w:hAnsi="国标仿宋" w:cs="国标仿宋" w:hint="eastAsia"/>
          <w:sz w:val="32"/>
          <w:szCs w:val="32"/>
        </w:rPr>
        <w:t>承办本次活动的设区市可自选一个赛项或教学课</w:t>
      </w:r>
      <w:proofErr w:type="gramStart"/>
      <w:r>
        <w:rPr>
          <w:rFonts w:ascii="仿宋_GB2312" w:eastAsia="仿宋_GB2312" w:hAnsi="国标仿宋" w:cs="国标仿宋" w:hint="eastAsia"/>
          <w:sz w:val="32"/>
          <w:szCs w:val="32"/>
        </w:rPr>
        <w:t>例展示</w:t>
      </w:r>
      <w:proofErr w:type="gramEnd"/>
      <w:r>
        <w:rPr>
          <w:rFonts w:ascii="仿宋_GB2312" w:eastAsia="仿宋_GB2312" w:hAnsi="国标仿宋" w:cs="国标仿宋" w:hint="eastAsia"/>
          <w:sz w:val="32"/>
          <w:szCs w:val="32"/>
        </w:rPr>
        <w:t>赛项中的一个学科，增加</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个推荐名额，该赛项或该学科相应增加</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个获奖名额）。</w:t>
      </w:r>
    </w:p>
    <w:p w:rsidR="009269D4" w:rsidRDefault="00977B88">
      <w:pPr>
        <w:topLinePunct/>
        <w:spacing w:line="585" w:lineRule="exact"/>
        <w:ind w:firstLineChars="200" w:firstLine="640"/>
        <w:rPr>
          <w:rFonts w:ascii="黑体" w:eastAsia="黑体" w:hAnsi="黑体" w:cs="国标黑体"/>
          <w:sz w:val="32"/>
          <w:szCs w:val="32"/>
        </w:rPr>
      </w:pPr>
      <w:bookmarkStart w:id="14" w:name="_Toc16026"/>
      <w:r>
        <w:rPr>
          <w:rFonts w:ascii="黑体" w:eastAsia="黑体" w:hAnsi="黑体" w:cs="国标黑体" w:hint="eastAsia"/>
          <w:sz w:val="32"/>
          <w:szCs w:val="32"/>
        </w:rPr>
        <w:lastRenderedPageBreak/>
        <w:t>七、联系方式</w:t>
      </w:r>
      <w:bookmarkEnd w:id="14"/>
    </w:p>
    <w:p w:rsidR="009269D4" w:rsidRDefault="00977B88">
      <w:pPr>
        <w:topLinePunct/>
        <w:spacing w:line="585" w:lineRule="exact"/>
        <w:ind w:firstLineChars="200" w:firstLine="640"/>
        <w:rPr>
          <w:rFonts w:ascii="楷体_GB2312" w:eastAsia="楷体_GB2312" w:hAnsi="国标仿宋" w:cs="国标仿宋"/>
          <w:sz w:val="32"/>
          <w:szCs w:val="32"/>
        </w:rPr>
      </w:pPr>
      <w:bookmarkStart w:id="15" w:name="_Toc27933"/>
      <w:r>
        <w:rPr>
          <w:rFonts w:ascii="楷体_GB2312" w:eastAsia="楷体_GB2312" w:hAnsi="国标仿宋" w:cs="国标仿宋" w:hint="eastAsia"/>
          <w:sz w:val="32"/>
          <w:szCs w:val="32"/>
        </w:rPr>
        <w:t>（一）</w:t>
      </w:r>
      <w:r>
        <w:rPr>
          <w:rFonts w:ascii="楷体_GB2312" w:eastAsia="楷体_GB2312" w:hAnsi="国标仿宋" w:cs="国标仿宋" w:hint="eastAsia"/>
          <w:sz w:val="32"/>
          <w:szCs w:val="32"/>
        </w:rPr>
        <w:t>AI</w:t>
      </w:r>
      <w:r>
        <w:rPr>
          <w:rFonts w:ascii="楷体_GB2312" w:eastAsia="楷体_GB2312" w:hAnsi="国标仿宋" w:cs="国标仿宋" w:hint="eastAsia"/>
          <w:sz w:val="32"/>
          <w:szCs w:val="32"/>
        </w:rPr>
        <w:t>教育实践应用专项、名师网络工作室、“学习园地”应用现场展示、常规项目</w:t>
      </w:r>
      <w:bookmarkEnd w:id="15"/>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联</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系</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人：吴老师</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联系电话：</w:t>
      </w:r>
      <w:r>
        <w:rPr>
          <w:rFonts w:ascii="仿宋_GB2312" w:eastAsia="仿宋_GB2312" w:hAnsi="国标仿宋" w:cs="国标仿宋" w:hint="eastAsia"/>
          <w:sz w:val="32"/>
          <w:szCs w:val="32"/>
        </w:rPr>
        <w:t>0791-86765935</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电子邮箱：</w:t>
      </w:r>
      <w:r>
        <w:rPr>
          <w:rFonts w:ascii="仿宋_GB2312" w:eastAsia="仿宋_GB2312" w:hAnsi="国标仿宋" w:cs="国标仿宋" w:hint="eastAsia"/>
          <w:sz w:val="32"/>
          <w:szCs w:val="32"/>
        </w:rPr>
        <w:t>caigenwzq@qq.com</w:t>
      </w:r>
    </w:p>
    <w:p w:rsidR="009269D4" w:rsidRDefault="00977B88">
      <w:pPr>
        <w:topLinePunct/>
        <w:spacing w:line="585" w:lineRule="exact"/>
        <w:ind w:firstLineChars="200" w:firstLine="640"/>
        <w:rPr>
          <w:rFonts w:ascii="楷体_GB2312" w:eastAsia="楷体_GB2312" w:hAnsi="国标仿宋" w:cs="国标仿宋"/>
          <w:sz w:val="32"/>
          <w:szCs w:val="32"/>
        </w:rPr>
      </w:pPr>
      <w:bookmarkStart w:id="16" w:name="_Toc22231"/>
      <w:r>
        <w:rPr>
          <w:rFonts w:ascii="楷体_GB2312" w:eastAsia="楷体_GB2312" w:hAnsi="国标仿宋" w:cs="国标仿宋" w:hint="eastAsia"/>
          <w:sz w:val="32"/>
          <w:szCs w:val="32"/>
        </w:rPr>
        <w:t>（二）“学习园地”作业资源微课</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联</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系</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人：熊老师</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联系电话：</w:t>
      </w:r>
      <w:r>
        <w:rPr>
          <w:rFonts w:ascii="仿宋_GB2312" w:eastAsia="仿宋_GB2312" w:hAnsi="国标仿宋" w:cs="国标仿宋" w:hint="eastAsia"/>
          <w:sz w:val="32"/>
          <w:szCs w:val="32"/>
        </w:rPr>
        <w:t>0791-86765615</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电子邮箱：</w:t>
      </w:r>
      <w:r>
        <w:rPr>
          <w:rFonts w:ascii="仿宋_GB2312" w:eastAsia="仿宋_GB2312" w:hAnsi="国标仿宋" w:cs="国标仿宋" w:hint="eastAsia"/>
          <w:sz w:val="32"/>
          <w:szCs w:val="32"/>
        </w:rPr>
        <w:t>2603322413@qq.com</w:t>
      </w:r>
    </w:p>
    <w:p w:rsidR="009269D4" w:rsidRDefault="00977B88">
      <w:pPr>
        <w:topLinePunct/>
        <w:spacing w:line="585" w:lineRule="exact"/>
        <w:ind w:firstLineChars="200" w:firstLine="640"/>
        <w:rPr>
          <w:rFonts w:ascii="楷体_GB2312" w:eastAsia="楷体_GB2312" w:hAnsi="国标仿宋" w:cs="国标仿宋"/>
          <w:sz w:val="32"/>
          <w:szCs w:val="32"/>
        </w:rPr>
      </w:pPr>
      <w:r>
        <w:rPr>
          <w:rFonts w:ascii="楷体_GB2312" w:eastAsia="楷体_GB2312" w:hAnsi="国标仿宋" w:cs="国标仿宋" w:hint="eastAsia"/>
          <w:sz w:val="32"/>
          <w:szCs w:val="32"/>
        </w:rPr>
        <w:t>（三）</w:t>
      </w:r>
      <w:bookmarkStart w:id="17" w:name="_Toc30590"/>
      <w:bookmarkEnd w:id="16"/>
      <w:r>
        <w:rPr>
          <w:rFonts w:ascii="楷体_GB2312" w:eastAsia="楷体_GB2312" w:hAnsi="国标仿宋" w:cs="国标仿宋" w:hint="eastAsia"/>
          <w:sz w:val="32"/>
          <w:szCs w:val="32"/>
        </w:rPr>
        <w:t>平台技术支持</w:t>
      </w:r>
      <w:bookmarkEnd w:id="17"/>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联</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系</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人：李老师</w:t>
      </w:r>
      <w:r>
        <w:rPr>
          <w:rFonts w:ascii="仿宋_GB2312" w:eastAsia="仿宋_GB2312" w:hAnsi="国标仿宋" w:cs="国标仿宋" w:hint="eastAsia"/>
          <w:sz w:val="32"/>
          <w:szCs w:val="32"/>
        </w:rPr>
        <w:t xml:space="preserve"> </w:t>
      </w: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联系电话：</w:t>
      </w:r>
      <w:r>
        <w:rPr>
          <w:rFonts w:ascii="仿宋_GB2312" w:eastAsia="仿宋_GB2312" w:hAnsi="国标仿宋" w:cs="国标仿宋" w:hint="eastAsia"/>
          <w:sz w:val="32"/>
          <w:szCs w:val="32"/>
        </w:rPr>
        <w:t>0791-86765906</w:t>
      </w:r>
    </w:p>
    <w:p w:rsidR="009269D4" w:rsidRDefault="009269D4">
      <w:pPr>
        <w:topLinePunct/>
        <w:spacing w:line="585" w:lineRule="exact"/>
        <w:ind w:firstLineChars="200" w:firstLine="640"/>
        <w:rPr>
          <w:rFonts w:ascii="仿宋_GB2312" w:eastAsia="仿宋_GB2312" w:hAnsi="国标仿宋" w:cs="国标仿宋"/>
          <w:sz w:val="32"/>
          <w:szCs w:val="32"/>
        </w:rPr>
      </w:pPr>
    </w:p>
    <w:p w:rsidR="009269D4" w:rsidRDefault="00977B88">
      <w:pPr>
        <w:topLinePunct/>
        <w:spacing w:line="58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附表：</w:t>
      </w: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作品</w:t>
      </w:r>
      <w:r>
        <w:rPr>
          <w:rFonts w:ascii="仿宋_GB2312" w:eastAsia="仿宋_GB2312" w:hAnsi="国标仿宋" w:cs="国标仿宋" w:hint="eastAsia"/>
          <w:color w:val="000000" w:themeColor="text1"/>
          <w:sz w:val="32"/>
          <w:szCs w:val="32"/>
        </w:rPr>
        <w:t>（工作室）</w:t>
      </w:r>
      <w:r>
        <w:rPr>
          <w:rFonts w:ascii="仿宋_GB2312" w:eastAsia="仿宋_GB2312" w:hAnsi="国标仿宋" w:cs="国标仿宋" w:hint="eastAsia"/>
          <w:sz w:val="32"/>
          <w:szCs w:val="32"/>
        </w:rPr>
        <w:t>安全承诺及使用授权书</w:t>
      </w:r>
      <w:r>
        <w:rPr>
          <w:rFonts w:ascii="仿宋_GB2312" w:eastAsia="仿宋_GB2312" w:hAnsi="国标仿宋" w:cs="国标仿宋" w:hint="eastAsia"/>
          <w:sz w:val="32"/>
          <w:szCs w:val="32"/>
        </w:rPr>
        <w:tab/>
      </w:r>
    </w:p>
    <w:p w:rsidR="009269D4" w:rsidRDefault="00977B88">
      <w:pPr>
        <w:topLinePunct/>
        <w:spacing w:line="585" w:lineRule="exact"/>
        <w:ind w:firstLineChars="507" w:firstLine="1622"/>
        <w:rPr>
          <w:rFonts w:ascii="仿宋_GB2312" w:eastAsia="仿宋_GB2312" w:hAnsi="国标仿宋" w:cs="国标仿宋"/>
          <w:color w:val="000000" w:themeColor="text1"/>
          <w:sz w:val="32"/>
          <w:szCs w:val="32"/>
        </w:rPr>
      </w:pPr>
      <w:bookmarkStart w:id="18" w:name="_Toc2104"/>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推荐名额分配表</w:t>
      </w:r>
      <w:bookmarkEnd w:id="18"/>
    </w:p>
    <w:p w:rsidR="009269D4" w:rsidRDefault="00977B88">
      <w:pPr>
        <w:topLinePunct/>
        <w:spacing w:line="585" w:lineRule="exact"/>
        <w:ind w:firstLineChars="507" w:firstLine="1622"/>
        <w:rPr>
          <w:rFonts w:ascii="仿宋_GB2312" w:eastAsia="仿宋_GB2312" w:hAnsi="国标仿宋" w:cs="国标仿宋"/>
          <w:sz w:val="32"/>
          <w:szCs w:val="32"/>
        </w:rPr>
      </w:pPr>
      <w:bookmarkStart w:id="19" w:name="_Toc6505"/>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教育智能</w:t>
      </w:r>
      <w:proofErr w:type="gramStart"/>
      <w:r>
        <w:rPr>
          <w:rFonts w:ascii="仿宋_GB2312" w:eastAsia="仿宋_GB2312" w:hAnsi="国标仿宋" w:cs="国标仿宋" w:hint="eastAsia"/>
          <w:sz w:val="32"/>
          <w:szCs w:val="32"/>
        </w:rPr>
        <w:t>体设计</w:t>
      </w:r>
      <w:proofErr w:type="gramEnd"/>
      <w:r>
        <w:rPr>
          <w:rFonts w:ascii="仿宋_GB2312" w:eastAsia="仿宋_GB2312" w:hAnsi="国标仿宋" w:cs="国标仿宋" w:hint="eastAsia"/>
          <w:sz w:val="32"/>
          <w:szCs w:val="32"/>
        </w:rPr>
        <w:t>与应用项目开发与应用报告</w:t>
      </w:r>
      <w:bookmarkEnd w:id="19"/>
    </w:p>
    <w:p w:rsidR="009269D4" w:rsidRDefault="00977B88">
      <w:pPr>
        <w:topLinePunct/>
        <w:spacing w:line="585" w:lineRule="exact"/>
        <w:ind w:firstLineChars="507" w:firstLine="1622"/>
        <w:rPr>
          <w:rFonts w:ascii="仿宋_GB2312" w:eastAsia="仿宋_GB2312" w:hAnsi="国标仿宋" w:cs="国标仿宋"/>
          <w:sz w:val="32"/>
          <w:szCs w:val="32"/>
        </w:rPr>
      </w:pPr>
      <w:bookmarkStart w:id="20" w:name="_Toc2406"/>
      <w:r>
        <w:rPr>
          <w:rFonts w:ascii="仿宋_GB2312" w:eastAsia="仿宋_GB2312" w:hAnsi="国标仿宋" w:cs="国标仿宋" w:hint="eastAsia"/>
          <w:sz w:val="32"/>
          <w:szCs w:val="32"/>
        </w:rPr>
        <w:t>4.AI</w:t>
      </w:r>
      <w:r>
        <w:rPr>
          <w:rFonts w:ascii="仿宋_GB2312" w:eastAsia="仿宋_GB2312" w:hAnsi="国标仿宋" w:cs="国标仿宋" w:hint="eastAsia"/>
          <w:sz w:val="32"/>
          <w:szCs w:val="32"/>
        </w:rPr>
        <w:t>融合教学课例、</w:t>
      </w:r>
      <w:proofErr w:type="gramStart"/>
      <w:r>
        <w:rPr>
          <w:rFonts w:ascii="仿宋_GB2312" w:eastAsia="仿宋_GB2312" w:hAnsi="国标仿宋" w:cs="国标仿宋" w:hint="eastAsia"/>
          <w:sz w:val="32"/>
          <w:szCs w:val="32"/>
        </w:rPr>
        <w:t>微课项目</w:t>
      </w:r>
      <w:proofErr w:type="gramEnd"/>
      <w:r>
        <w:rPr>
          <w:rFonts w:ascii="仿宋_GB2312" w:eastAsia="仿宋_GB2312" w:hAnsi="国标仿宋" w:cs="国标仿宋" w:hint="eastAsia"/>
          <w:sz w:val="32"/>
          <w:szCs w:val="32"/>
        </w:rPr>
        <w:t>视频技术要求</w:t>
      </w:r>
      <w:bookmarkEnd w:id="20"/>
    </w:p>
    <w:p w:rsidR="009269D4" w:rsidRDefault="00977B88">
      <w:pPr>
        <w:topLinePunct/>
        <w:spacing w:line="585" w:lineRule="exact"/>
        <w:ind w:firstLineChars="507" w:firstLine="1622"/>
        <w:rPr>
          <w:rFonts w:ascii="仿宋_GB2312" w:eastAsia="仿宋_GB2312" w:hAnsi="国标仿宋" w:cs="国标仿宋"/>
          <w:sz w:val="32"/>
          <w:szCs w:val="32"/>
        </w:rPr>
      </w:pPr>
      <w:bookmarkStart w:id="21" w:name="_Toc17837"/>
      <w:r>
        <w:rPr>
          <w:rFonts w:ascii="仿宋_GB2312" w:eastAsia="仿宋_GB2312" w:hAnsi="国标仿宋" w:cs="国标仿宋" w:hint="eastAsia"/>
          <w:sz w:val="32"/>
          <w:szCs w:val="32"/>
        </w:rPr>
        <w:t>5.AI</w:t>
      </w:r>
      <w:r>
        <w:rPr>
          <w:rFonts w:ascii="仿宋_GB2312" w:eastAsia="仿宋_GB2312" w:hAnsi="国标仿宋" w:cs="国标仿宋" w:hint="eastAsia"/>
          <w:sz w:val="32"/>
          <w:szCs w:val="32"/>
        </w:rPr>
        <w:t>创新应用案例材料要求</w:t>
      </w:r>
      <w:bookmarkEnd w:id="21"/>
    </w:p>
    <w:p w:rsidR="009269D4" w:rsidRDefault="00977B88">
      <w:pPr>
        <w:topLinePunct/>
        <w:spacing w:line="585" w:lineRule="exact"/>
        <w:ind w:leftChars="773" w:left="1917" w:hangingChars="92" w:hanging="294"/>
        <w:rPr>
          <w:rFonts w:ascii="仿宋_GB2312" w:eastAsia="仿宋_GB2312" w:hAnsi="国标仿宋" w:cs="国标仿宋"/>
          <w:sz w:val="32"/>
          <w:szCs w:val="32"/>
        </w:rPr>
      </w:pPr>
      <w:bookmarkStart w:id="22" w:name="_Toc18259"/>
      <w:r>
        <w:rPr>
          <w:rFonts w:ascii="仿宋_GB2312" w:eastAsia="仿宋_GB2312" w:hAnsi="国标仿宋" w:cs="国标仿宋" w:hint="eastAsia"/>
          <w:sz w:val="32"/>
          <w:szCs w:val="32"/>
        </w:rPr>
        <w:t>6.</w:t>
      </w:r>
      <w:r>
        <w:rPr>
          <w:rFonts w:ascii="仿宋_GB2312" w:eastAsia="仿宋_GB2312" w:hAnsi="国标仿宋" w:cs="国标仿宋" w:hint="eastAsia"/>
          <w:sz w:val="32"/>
          <w:szCs w:val="32"/>
        </w:rPr>
        <w:t>教育智能</w:t>
      </w:r>
      <w:proofErr w:type="gramStart"/>
      <w:r>
        <w:rPr>
          <w:rFonts w:ascii="仿宋_GB2312" w:eastAsia="仿宋_GB2312" w:hAnsi="国标仿宋" w:cs="国标仿宋" w:hint="eastAsia"/>
          <w:sz w:val="32"/>
          <w:szCs w:val="32"/>
        </w:rPr>
        <w:t>体设计</w:t>
      </w:r>
      <w:proofErr w:type="gramEnd"/>
      <w:r>
        <w:rPr>
          <w:rFonts w:ascii="仿宋_GB2312" w:eastAsia="仿宋_GB2312" w:hAnsi="国标仿宋" w:cs="国标仿宋" w:hint="eastAsia"/>
          <w:sz w:val="32"/>
          <w:szCs w:val="32"/>
        </w:rPr>
        <w:t>与应用、</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融合教学课例、常规项目推荐名单</w:t>
      </w:r>
      <w:bookmarkEnd w:id="22"/>
    </w:p>
    <w:p w:rsidR="009269D4" w:rsidRDefault="00977B88">
      <w:pPr>
        <w:topLinePunct/>
        <w:spacing w:line="585" w:lineRule="exact"/>
        <w:ind w:firstLineChars="507" w:firstLine="1622"/>
        <w:rPr>
          <w:rFonts w:ascii="仿宋_GB2312" w:eastAsia="仿宋_GB2312" w:hAnsi="国标仿宋" w:cs="国标仿宋"/>
          <w:sz w:val="32"/>
          <w:szCs w:val="32"/>
        </w:rPr>
      </w:pPr>
      <w:bookmarkStart w:id="23" w:name="_Toc19813"/>
      <w:r>
        <w:rPr>
          <w:rFonts w:ascii="仿宋_GB2312" w:eastAsia="仿宋_GB2312" w:hAnsi="国标仿宋" w:cs="国标仿宋" w:hint="eastAsia"/>
          <w:sz w:val="32"/>
          <w:szCs w:val="32"/>
        </w:rPr>
        <w:lastRenderedPageBreak/>
        <w:t>7.AI</w:t>
      </w:r>
      <w:r>
        <w:rPr>
          <w:rFonts w:ascii="仿宋_GB2312" w:eastAsia="仿宋_GB2312" w:hAnsi="国标仿宋" w:cs="国标仿宋" w:hint="eastAsia"/>
          <w:sz w:val="32"/>
          <w:szCs w:val="32"/>
        </w:rPr>
        <w:t>创新应用案例推荐名单</w:t>
      </w:r>
      <w:bookmarkEnd w:id="23"/>
    </w:p>
    <w:p w:rsidR="009269D4" w:rsidRDefault="00977B88">
      <w:pPr>
        <w:topLinePunct/>
        <w:spacing w:line="585" w:lineRule="exact"/>
        <w:ind w:firstLineChars="507" w:firstLine="1622"/>
        <w:rPr>
          <w:rFonts w:ascii="仿宋_GB2312" w:eastAsia="仿宋_GB2312" w:hAnsi="国标仿宋" w:cs="国标仿宋"/>
          <w:sz w:val="32"/>
          <w:szCs w:val="32"/>
        </w:rPr>
      </w:pPr>
      <w:bookmarkStart w:id="24" w:name="_Toc20173"/>
      <w:r>
        <w:rPr>
          <w:rFonts w:ascii="仿宋_GB2312" w:eastAsia="仿宋_GB2312" w:hAnsi="国标仿宋" w:cs="国标仿宋" w:hint="eastAsia"/>
          <w:sz w:val="32"/>
          <w:szCs w:val="32"/>
        </w:rPr>
        <w:t>8.</w:t>
      </w:r>
      <w:r>
        <w:rPr>
          <w:rFonts w:ascii="仿宋_GB2312" w:eastAsia="仿宋_GB2312" w:hAnsi="国标仿宋" w:cs="国标仿宋" w:hint="eastAsia"/>
          <w:sz w:val="32"/>
          <w:szCs w:val="32"/>
        </w:rPr>
        <w:t>名师网络工作室项目网络填报样式表</w:t>
      </w:r>
      <w:bookmarkEnd w:id="24"/>
    </w:p>
    <w:p w:rsidR="009269D4" w:rsidRDefault="00977B88">
      <w:pPr>
        <w:topLinePunct/>
        <w:spacing w:line="585" w:lineRule="exact"/>
        <w:ind w:firstLineChars="507" w:firstLine="1622"/>
        <w:rPr>
          <w:rFonts w:ascii="仿宋_GB2312" w:eastAsia="仿宋_GB2312" w:hAnsi="国标仿宋" w:cs="国标仿宋"/>
          <w:sz w:val="32"/>
          <w:szCs w:val="32"/>
        </w:rPr>
      </w:pPr>
      <w:bookmarkStart w:id="25" w:name="_Toc12710"/>
      <w:r>
        <w:rPr>
          <w:rFonts w:ascii="仿宋_GB2312" w:eastAsia="仿宋_GB2312" w:hAnsi="国标仿宋" w:cs="国标仿宋" w:hint="eastAsia"/>
          <w:sz w:val="32"/>
          <w:szCs w:val="32"/>
        </w:rPr>
        <w:t>9.</w:t>
      </w:r>
      <w:r>
        <w:rPr>
          <w:rFonts w:ascii="仿宋_GB2312" w:eastAsia="仿宋_GB2312" w:hAnsi="国标仿宋" w:cs="国标仿宋" w:hint="eastAsia"/>
          <w:sz w:val="32"/>
          <w:szCs w:val="32"/>
        </w:rPr>
        <w:t>名师网络工作室项目评价指标</w:t>
      </w:r>
      <w:bookmarkEnd w:id="25"/>
    </w:p>
    <w:p w:rsidR="009269D4" w:rsidRDefault="00977B88">
      <w:pPr>
        <w:topLinePunct/>
        <w:spacing w:line="585" w:lineRule="exact"/>
        <w:ind w:firstLineChars="507" w:firstLine="1622"/>
        <w:rPr>
          <w:rFonts w:ascii="仿宋_GB2312" w:eastAsia="仿宋_GB2312" w:hAnsi="国标仿宋" w:cs="国标仿宋"/>
          <w:sz w:val="32"/>
          <w:szCs w:val="32"/>
        </w:rPr>
      </w:pPr>
      <w:bookmarkStart w:id="26" w:name="_Toc11802"/>
      <w:r>
        <w:rPr>
          <w:rFonts w:ascii="仿宋_GB2312" w:eastAsia="仿宋_GB2312" w:hAnsi="国标仿宋" w:cs="国标仿宋" w:hint="eastAsia"/>
          <w:sz w:val="32"/>
          <w:szCs w:val="32"/>
        </w:rPr>
        <w:t>10.</w:t>
      </w:r>
      <w:r>
        <w:rPr>
          <w:rFonts w:ascii="仿宋_GB2312" w:eastAsia="仿宋_GB2312" w:hAnsi="国标仿宋" w:cs="国标仿宋" w:hint="eastAsia"/>
          <w:sz w:val="32"/>
          <w:szCs w:val="32"/>
        </w:rPr>
        <w:t>名师网络工作室项目推荐名单</w:t>
      </w:r>
      <w:bookmarkEnd w:id="26"/>
    </w:p>
    <w:p w:rsidR="009269D4" w:rsidRDefault="00977B88">
      <w:pPr>
        <w:topLinePunct/>
        <w:spacing w:line="585" w:lineRule="exact"/>
        <w:ind w:firstLineChars="507" w:firstLine="1622"/>
        <w:rPr>
          <w:rFonts w:ascii="仿宋_GB2312" w:eastAsia="仿宋_GB2312" w:hAnsi="国标仿宋" w:cs="国标仿宋"/>
          <w:sz w:val="32"/>
          <w:szCs w:val="32"/>
        </w:rPr>
      </w:pPr>
      <w:bookmarkStart w:id="27" w:name="_Toc31541"/>
      <w:r>
        <w:rPr>
          <w:rFonts w:ascii="仿宋_GB2312" w:eastAsia="仿宋_GB2312" w:hAnsi="国标仿宋" w:cs="国标仿宋" w:hint="eastAsia"/>
          <w:sz w:val="32"/>
          <w:szCs w:val="32"/>
        </w:rPr>
        <w:t>11.</w:t>
      </w:r>
      <w:r>
        <w:rPr>
          <w:rFonts w:ascii="仿宋_GB2312" w:eastAsia="仿宋_GB2312" w:hAnsi="国标仿宋" w:cs="国标仿宋" w:hint="eastAsia"/>
          <w:sz w:val="32"/>
          <w:szCs w:val="32"/>
        </w:rPr>
        <w:t>无生模拟展示课评分标准</w:t>
      </w:r>
      <w:bookmarkEnd w:id="27"/>
    </w:p>
    <w:p w:rsidR="009269D4" w:rsidRDefault="00977B88">
      <w:pPr>
        <w:topLinePunct/>
        <w:spacing w:line="585" w:lineRule="exact"/>
        <w:ind w:firstLineChars="507" w:firstLine="1622"/>
        <w:rPr>
          <w:rFonts w:ascii="仿宋_GB2312" w:eastAsia="仿宋_GB2312" w:hAnsi="国标仿宋" w:cs="国标仿宋"/>
          <w:sz w:val="32"/>
          <w:szCs w:val="32"/>
        </w:rPr>
      </w:pPr>
      <w:bookmarkStart w:id="28" w:name="_Toc30766"/>
      <w:r>
        <w:rPr>
          <w:rFonts w:ascii="仿宋_GB2312" w:eastAsia="仿宋_GB2312" w:hAnsi="国标仿宋" w:cs="国标仿宋" w:hint="eastAsia"/>
          <w:sz w:val="32"/>
          <w:szCs w:val="32"/>
        </w:rPr>
        <w:t>12.</w:t>
      </w:r>
      <w:r>
        <w:rPr>
          <w:rFonts w:ascii="仿宋_GB2312" w:eastAsia="仿宋_GB2312" w:hAnsi="国标仿宋" w:cs="国标仿宋" w:hint="eastAsia"/>
          <w:sz w:val="32"/>
          <w:szCs w:val="32"/>
        </w:rPr>
        <w:t>学校案例展示评分标准</w:t>
      </w:r>
      <w:bookmarkEnd w:id="28"/>
    </w:p>
    <w:p w:rsidR="009269D4" w:rsidRDefault="00977B88">
      <w:pPr>
        <w:topLinePunct/>
        <w:spacing w:line="585" w:lineRule="exact"/>
        <w:ind w:firstLineChars="507" w:firstLine="1622"/>
        <w:rPr>
          <w:rFonts w:ascii="仿宋_GB2312" w:eastAsia="仿宋_GB2312" w:hAnsi="黑体" w:cs="Times New Roman"/>
          <w:bCs/>
          <w:sz w:val="32"/>
          <w:szCs w:val="32"/>
        </w:rPr>
      </w:pPr>
      <w:bookmarkStart w:id="29" w:name="_Toc4436"/>
      <w:r>
        <w:rPr>
          <w:rFonts w:ascii="仿宋_GB2312" w:eastAsia="仿宋_GB2312" w:hAnsi="国标仿宋" w:cs="国标仿宋" w:hint="eastAsia"/>
          <w:sz w:val="32"/>
          <w:szCs w:val="32"/>
        </w:rPr>
        <w:t>13.</w:t>
      </w:r>
      <w:r>
        <w:rPr>
          <w:rFonts w:ascii="仿宋_GB2312" w:eastAsia="仿宋_GB2312" w:hAnsi="国标仿宋" w:cs="国标仿宋" w:hint="eastAsia"/>
          <w:sz w:val="32"/>
          <w:szCs w:val="32"/>
        </w:rPr>
        <w:t>“学习园地”应用现场展示项目推荐名单</w:t>
      </w:r>
      <w:bookmarkStart w:id="30" w:name="_Toc7904"/>
      <w:bookmarkEnd w:id="29"/>
    </w:p>
    <w:p w:rsidR="009269D4" w:rsidRDefault="00977B88">
      <w:pPr>
        <w:widowControl/>
        <w:jc w:val="left"/>
        <w:rPr>
          <w:rFonts w:ascii="黑体" w:eastAsia="黑体" w:hAnsi="黑体" w:cs="Times New Roman"/>
          <w:bCs/>
          <w:sz w:val="32"/>
        </w:rPr>
      </w:pPr>
      <w:r>
        <w:rPr>
          <w:rFonts w:ascii="黑体" w:eastAsia="黑体" w:hAnsi="黑体" w:cs="Times New Roman"/>
          <w:bCs/>
          <w:sz w:val="32"/>
        </w:rPr>
        <w:br w:type="page"/>
      </w:r>
    </w:p>
    <w:p w:rsidR="009269D4" w:rsidRDefault="00977B88">
      <w:pPr>
        <w:topLinePunct/>
        <w:spacing w:line="525" w:lineRule="exact"/>
        <w:outlineLvl w:val="0"/>
        <w:rPr>
          <w:rFonts w:ascii="黑体" w:eastAsia="黑体" w:hAnsi="黑体" w:cs="Times New Roman"/>
          <w:bCs/>
          <w:sz w:val="32"/>
        </w:rPr>
      </w:pPr>
      <w:r>
        <w:rPr>
          <w:rFonts w:ascii="黑体" w:eastAsia="黑体" w:hAnsi="黑体" w:cs="Times New Roman" w:hint="eastAsia"/>
          <w:bCs/>
          <w:sz w:val="32"/>
        </w:rPr>
        <w:lastRenderedPageBreak/>
        <w:t>附表</w:t>
      </w:r>
      <w:r>
        <w:rPr>
          <w:rFonts w:ascii="黑体" w:eastAsia="黑体" w:hAnsi="黑体" w:cs="Times New Roman" w:hint="eastAsia"/>
          <w:bCs/>
          <w:sz w:val="32"/>
        </w:rPr>
        <w:t>1</w:t>
      </w:r>
      <w:bookmarkEnd w:id="30"/>
    </w:p>
    <w:p w:rsidR="009269D4" w:rsidRDefault="009269D4">
      <w:pPr>
        <w:topLinePunct/>
        <w:spacing w:line="525" w:lineRule="exact"/>
        <w:jc w:val="center"/>
        <w:rPr>
          <w:rFonts w:ascii="方正小标宋_GBK" w:eastAsia="方正小标宋_GBK" w:hAnsi="方正小标宋_GBK" w:cs="方正小标宋_GBK"/>
          <w:sz w:val="44"/>
          <w:szCs w:val="32"/>
        </w:rPr>
      </w:pPr>
    </w:p>
    <w:p w:rsidR="009269D4" w:rsidRDefault="00977B88">
      <w:pPr>
        <w:topLinePunct/>
        <w:spacing w:line="525" w:lineRule="exact"/>
        <w:jc w:val="center"/>
        <w:rPr>
          <w:rFonts w:ascii="方正小标宋简体" w:eastAsia="方正小标宋简体" w:hAnsi="方正小标宋_GBK" w:cs="方正小标宋_GBK"/>
          <w:sz w:val="44"/>
          <w:szCs w:val="32"/>
        </w:rPr>
      </w:pPr>
      <w:r>
        <w:rPr>
          <w:rFonts w:ascii="方正小标宋简体" w:eastAsia="方正小标宋简体" w:hAnsi="方正小标宋_GBK" w:cs="方正小标宋_GBK" w:hint="eastAsia"/>
          <w:sz w:val="44"/>
          <w:szCs w:val="32"/>
        </w:rPr>
        <w:t>作品（工作室）安全承诺及使用授权书</w:t>
      </w:r>
    </w:p>
    <w:p w:rsidR="009269D4" w:rsidRDefault="009269D4">
      <w:pPr>
        <w:topLinePunct/>
        <w:spacing w:line="525" w:lineRule="exact"/>
        <w:jc w:val="center"/>
        <w:rPr>
          <w:rFonts w:ascii="方正小标宋_GBK" w:eastAsia="方正小标宋_GBK" w:hAnsi="方正小标宋_GBK" w:cs="方正小标宋_GBK"/>
          <w:sz w:val="44"/>
          <w:szCs w:val="32"/>
        </w:rPr>
      </w:pPr>
    </w:p>
    <w:p w:rsidR="009269D4" w:rsidRDefault="00977B88">
      <w:pPr>
        <w:topLinePunct/>
        <w:spacing w:line="5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本人就申报的作品（工作室）</w:t>
      </w:r>
      <w:proofErr w:type="gramStart"/>
      <w:r>
        <w:rPr>
          <w:rFonts w:ascii="仿宋_GB2312" w:eastAsia="仿宋_GB2312" w:hAnsi="国标仿宋" w:cs="国标仿宋" w:hint="eastAsia"/>
          <w:sz w:val="32"/>
          <w:szCs w:val="32"/>
        </w:rPr>
        <w:t>作出</w:t>
      </w:r>
      <w:proofErr w:type="gramEnd"/>
      <w:r>
        <w:rPr>
          <w:rFonts w:ascii="仿宋_GB2312" w:eastAsia="仿宋_GB2312" w:hAnsi="国标仿宋" w:cs="国标仿宋" w:hint="eastAsia"/>
          <w:sz w:val="32"/>
          <w:szCs w:val="32"/>
        </w:rPr>
        <w:t>以下承诺：</w:t>
      </w:r>
    </w:p>
    <w:p w:rsidR="009269D4" w:rsidRDefault="00977B88">
      <w:pPr>
        <w:topLinePunct/>
        <w:spacing w:line="5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1.</w:t>
      </w:r>
      <w:r>
        <w:rPr>
          <w:rFonts w:ascii="仿宋_GB2312" w:eastAsia="仿宋_GB2312" w:hAnsi="国标仿宋" w:cs="国标仿宋" w:hint="eastAsia"/>
          <w:sz w:val="32"/>
          <w:szCs w:val="32"/>
        </w:rPr>
        <w:t>作品（工作室）的内容规范，政治性、科学性等均符合有关要求，无意识形态问题、科学性错误，无违反国家法律法规和违背公序良俗的情形。</w:t>
      </w:r>
    </w:p>
    <w:p w:rsidR="009269D4" w:rsidRDefault="00977B88">
      <w:pPr>
        <w:topLinePunct/>
        <w:spacing w:line="5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2.</w:t>
      </w:r>
      <w:r>
        <w:rPr>
          <w:rFonts w:ascii="仿宋_GB2312" w:eastAsia="仿宋_GB2312" w:hAnsi="国标仿宋" w:cs="国标仿宋" w:hint="eastAsia"/>
          <w:sz w:val="32"/>
          <w:szCs w:val="32"/>
        </w:rPr>
        <w:t>对作品（工作室）内容的原创性、真实性负责。具有作品著作权，无版权纠纷，无侵犯他人知识产权、肖像权、隐私权、商业秘密及其他合法权益的情形；如作品（工作室）的内容侵犯他人合法权益或违反相关法律法规使江西智慧教育平台受到追究，由本人负责处理纠纷、承担责任并赔偿由此造成的全部损失。</w:t>
      </w:r>
    </w:p>
    <w:p w:rsidR="009269D4" w:rsidRDefault="00977B88">
      <w:pPr>
        <w:topLinePunct/>
        <w:spacing w:line="5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3.</w:t>
      </w:r>
      <w:r>
        <w:rPr>
          <w:rFonts w:ascii="仿宋_GB2312" w:eastAsia="仿宋_GB2312" w:hAnsi="国标仿宋" w:cs="国标仿宋" w:hint="eastAsia"/>
          <w:sz w:val="32"/>
          <w:szCs w:val="32"/>
        </w:rPr>
        <w:t>严格遵守《生成式人工智能服务管理暂行办法》，如在作品中出现生成式人工智能生成的文本、图片、视频、音频、动画等，标记“</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生成”。</w:t>
      </w:r>
    </w:p>
    <w:p w:rsidR="009269D4" w:rsidRDefault="00977B88">
      <w:pPr>
        <w:topLinePunct/>
        <w:spacing w:line="5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4.</w:t>
      </w:r>
      <w:r>
        <w:rPr>
          <w:rFonts w:ascii="仿宋_GB2312" w:eastAsia="仿宋_GB2312" w:hAnsi="国标仿宋" w:cs="国标仿宋" w:hint="eastAsia"/>
          <w:sz w:val="32"/>
          <w:szCs w:val="32"/>
        </w:rPr>
        <w:t>承诺参赛作品均为原创，无第三方代做、代写、外包及作品买卖行为。如有违规，自愿接受取消参赛资格、</w:t>
      </w:r>
      <w:r>
        <w:rPr>
          <w:rFonts w:ascii="仿宋_GB2312" w:eastAsia="仿宋_GB2312" w:hAnsi="国标仿宋" w:cs="国标仿宋" w:hint="eastAsia"/>
          <w:sz w:val="32"/>
          <w:szCs w:val="32"/>
        </w:rPr>
        <w:t>通报批评、限制参赛等相应处理，并承担一切相关责任。</w:t>
      </w:r>
    </w:p>
    <w:p w:rsidR="009269D4" w:rsidRDefault="00977B88">
      <w:pPr>
        <w:topLinePunct/>
        <w:spacing w:line="52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5.</w:t>
      </w:r>
      <w:r>
        <w:rPr>
          <w:rFonts w:ascii="仿宋_GB2312" w:eastAsia="仿宋_GB2312" w:hAnsi="国标仿宋" w:cs="国标仿宋" w:hint="eastAsia"/>
          <w:sz w:val="32"/>
          <w:szCs w:val="32"/>
        </w:rPr>
        <w:t>本着自愿原则，同意授权活动主办方对作品（工作室）的无偿使用。</w:t>
      </w:r>
    </w:p>
    <w:p w:rsidR="009269D4" w:rsidRDefault="009269D4">
      <w:pPr>
        <w:topLinePunct/>
        <w:spacing w:line="525" w:lineRule="exact"/>
        <w:ind w:firstLineChars="200" w:firstLine="640"/>
        <w:rPr>
          <w:rFonts w:ascii="仿宋_GB2312" w:eastAsia="仿宋_GB2312" w:hAnsi="国标仿宋" w:cs="国标仿宋"/>
          <w:sz w:val="32"/>
          <w:szCs w:val="32"/>
        </w:rPr>
      </w:pPr>
    </w:p>
    <w:p w:rsidR="009269D4" w:rsidRDefault="00977B88">
      <w:pPr>
        <w:topLinePunct/>
        <w:spacing w:line="525" w:lineRule="exact"/>
        <w:ind w:firstLineChars="1300" w:firstLine="4160"/>
        <w:rPr>
          <w:rFonts w:ascii="仿宋_GB2312" w:eastAsia="仿宋_GB2312" w:hAnsi="国标仿宋" w:cs="国标仿宋"/>
          <w:sz w:val="32"/>
          <w:szCs w:val="32"/>
        </w:rPr>
      </w:pPr>
      <w:r>
        <w:rPr>
          <w:rFonts w:ascii="仿宋_GB2312" w:eastAsia="仿宋_GB2312" w:hAnsi="国标仿宋" w:cs="国标仿宋" w:hint="eastAsia"/>
          <w:sz w:val="32"/>
          <w:szCs w:val="32"/>
        </w:rPr>
        <w:t>承诺方（签字）：</w:t>
      </w:r>
      <w:r>
        <w:rPr>
          <w:rFonts w:ascii="仿宋_GB2312" w:eastAsia="仿宋_GB2312" w:hAnsi="国标仿宋" w:cs="国标仿宋" w:hint="eastAsia"/>
          <w:sz w:val="32"/>
          <w:szCs w:val="32"/>
        </w:rPr>
        <w:t xml:space="preserve">        </w:t>
      </w:r>
    </w:p>
    <w:p w:rsidR="009269D4" w:rsidRDefault="00977B88">
      <w:pPr>
        <w:topLinePunct/>
        <w:spacing w:line="525" w:lineRule="exact"/>
        <w:ind w:firstLineChars="200" w:firstLine="640"/>
        <w:rPr>
          <w:rFonts w:ascii="仿宋_GB2312" w:eastAsia="仿宋_GB2312" w:hAnsi="Times New Romans" w:cs="仿宋_GB2312"/>
          <w:sz w:val="32"/>
          <w:szCs w:val="32"/>
        </w:rPr>
      </w:pP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年</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月</w:t>
      </w:r>
      <w:r>
        <w:rPr>
          <w:rFonts w:ascii="仿宋_GB2312" w:eastAsia="仿宋_GB2312" w:hAnsi="国标仿宋" w:cs="国标仿宋" w:hint="eastAsia"/>
          <w:sz w:val="32"/>
          <w:szCs w:val="32"/>
        </w:rPr>
        <w:t xml:space="preserve">  </w:t>
      </w:r>
      <w:r>
        <w:rPr>
          <w:rFonts w:ascii="仿宋_GB2312" w:eastAsia="仿宋_GB2312" w:hAnsi="国标仿宋" w:cs="国标仿宋" w:hint="eastAsia"/>
          <w:sz w:val="32"/>
          <w:szCs w:val="32"/>
        </w:rPr>
        <w:t>日</w:t>
      </w:r>
      <w:r>
        <w:rPr>
          <w:rFonts w:ascii="仿宋_GB2312" w:eastAsia="仿宋_GB2312" w:hAnsi="Times New Romans" w:cs="仿宋_GB2312" w:hint="eastAsia"/>
          <w:sz w:val="32"/>
          <w:szCs w:val="32"/>
        </w:rPr>
        <w:br w:type="page"/>
      </w:r>
    </w:p>
    <w:p w:rsidR="009269D4" w:rsidRDefault="009269D4">
      <w:pPr>
        <w:topLinePunct/>
        <w:spacing w:line="460" w:lineRule="exact"/>
        <w:ind w:firstLineChars="200" w:firstLine="640"/>
        <w:rPr>
          <w:rFonts w:ascii="仿宋_GB2312" w:eastAsia="仿宋_GB2312" w:hAnsi="Times New Romans" w:cs="仿宋_GB2312"/>
          <w:sz w:val="32"/>
          <w:szCs w:val="32"/>
        </w:rPr>
        <w:sectPr w:rsidR="009269D4">
          <w:footerReference w:type="even" r:id="rId10"/>
          <w:footerReference w:type="default" r:id="rId11"/>
          <w:pgSz w:w="11906" w:h="16838"/>
          <w:pgMar w:top="2098" w:right="1474" w:bottom="1984" w:left="1587" w:header="851" w:footer="1587" w:gutter="0"/>
          <w:pgNumType w:start="2"/>
          <w:cols w:space="720"/>
          <w:docGrid w:type="lines" w:linePitch="312"/>
        </w:sectPr>
      </w:pPr>
    </w:p>
    <w:p w:rsidR="009269D4" w:rsidRDefault="00977B88">
      <w:pPr>
        <w:topLinePunct/>
        <w:spacing w:line="585" w:lineRule="exact"/>
        <w:outlineLvl w:val="0"/>
        <w:rPr>
          <w:rFonts w:ascii="黑体" w:eastAsia="黑体" w:hAnsi="黑体" w:cs="Times New Roman"/>
          <w:bCs/>
          <w:sz w:val="32"/>
        </w:rPr>
      </w:pPr>
      <w:bookmarkStart w:id="31" w:name="_Toc4017"/>
      <w:r>
        <w:rPr>
          <w:rFonts w:ascii="黑体" w:eastAsia="黑体" w:hAnsi="黑体" w:cs="Times New Roman"/>
          <w:bCs/>
          <w:sz w:val="32"/>
        </w:rPr>
        <w:lastRenderedPageBreak/>
        <w:t>附</w:t>
      </w:r>
      <w:r>
        <w:rPr>
          <w:rFonts w:ascii="黑体" w:eastAsia="黑体" w:hAnsi="黑体" w:cs="Times New Roman" w:hint="eastAsia"/>
          <w:bCs/>
          <w:sz w:val="32"/>
        </w:rPr>
        <w:t>表</w:t>
      </w:r>
      <w:r>
        <w:rPr>
          <w:rFonts w:ascii="黑体" w:eastAsia="黑体" w:hAnsi="黑体" w:cs="Times New Roman" w:hint="eastAsia"/>
          <w:bCs/>
          <w:sz w:val="32"/>
        </w:rPr>
        <w:t>2</w:t>
      </w:r>
      <w:bookmarkEnd w:id="31"/>
    </w:p>
    <w:p w:rsidR="009269D4" w:rsidRDefault="009269D4">
      <w:pPr>
        <w:topLinePunct/>
        <w:spacing w:line="585" w:lineRule="exact"/>
        <w:jc w:val="center"/>
        <w:rPr>
          <w:rFonts w:ascii="方正小标宋_GBK" w:eastAsia="方正小标宋_GBK" w:hAnsi="方正小标宋_GBK" w:cs="方正小标宋_GBK"/>
          <w:sz w:val="44"/>
          <w:szCs w:val="32"/>
        </w:rPr>
      </w:pPr>
    </w:p>
    <w:p w:rsidR="009269D4" w:rsidRDefault="00977B88">
      <w:pPr>
        <w:topLinePunct/>
        <w:spacing w:line="585" w:lineRule="exact"/>
        <w:jc w:val="center"/>
        <w:rPr>
          <w:rFonts w:ascii="方正小标宋简体" w:eastAsia="方正小标宋简体" w:hAnsi="方正小标宋_GBK" w:cs="方正小标宋_GBK"/>
          <w:sz w:val="44"/>
          <w:szCs w:val="32"/>
        </w:rPr>
      </w:pPr>
      <w:r>
        <w:rPr>
          <w:rFonts w:ascii="方正小标宋简体" w:eastAsia="方正小标宋简体" w:hAnsi="方正小标宋_GBK" w:cs="方正小标宋_GBK" w:hint="eastAsia"/>
          <w:sz w:val="44"/>
          <w:szCs w:val="32"/>
        </w:rPr>
        <w:t>推荐名额分配表</w:t>
      </w:r>
    </w:p>
    <w:p w:rsidR="009269D4" w:rsidRDefault="009269D4">
      <w:pPr>
        <w:topLinePunct/>
        <w:spacing w:line="585" w:lineRule="exact"/>
        <w:jc w:val="center"/>
        <w:rPr>
          <w:rFonts w:ascii="方正小标宋_GBK" w:eastAsia="方正小标宋_GBK" w:hAnsi="方正小标宋_GBK" w:cs="方正小标宋_GBK"/>
          <w:sz w:val="44"/>
          <w:szCs w:val="32"/>
        </w:rPr>
      </w:pPr>
    </w:p>
    <w:tbl>
      <w:tblPr>
        <w:tblW w:w="10493" w:type="dxa"/>
        <w:jc w:val="center"/>
        <w:tblLayout w:type="fixed"/>
        <w:tblLook w:val="04A0"/>
      </w:tblPr>
      <w:tblGrid>
        <w:gridCol w:w="1471"/>
        <w:gridCol w:w="1259"/>
        <w:gridCol w:w="951"/>
        <w:gridCol w:w="974"/>
        <w:gridCol w:w="1034"/>
        <w:gridCol w:w="1324"/>
        <w:gridCol w:w="638"/>
        <w:gridCol w:w="793"/>
        <w:gridCol w:w="1197"/>
        <w:gridCol w:w="852"/>
      </w:tblGrid>
      <w:tr w:rsidR="009269D4">
        <w:trPr>
          <w:trHeight w:val="20"/>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left"/>
              <w:textAlignment w:val="center"/>
              <w:rPr>
                <w:rFonts w:ascii="黑体" w:eastAsia="黑体" w:hAnsi="黑体" w:cs="仿宋_GB2312"/>
                <w:bCs/>
                <w:kern w:val="0"/>
                <w:sz w:val="24"/>
              </w:rPr>
            </w:pPr>
            <w:r>
              <w:rPr>
                <w:rFonts w:ascii="黑体" w:eastAsia="黑体" w:hAnsi="黑体" w:cs="仿宋_GB2312" w:hint="eastAsia"/>
                <w:bCs/>
                <w:kern w:val="0"/>
                <w:sz w:val="24"/>
              </w:rPr>
              <w:t>设区市项目</w:t>
            </w:r>
          </w:p>
        </w:tc>
        <w:tc>
          <w:tcPr>
            <w:tcW w:w="1259" w:type="dxa"/>
            <w:tcBorders>
              <w:top w:val="single" w:sz="4" w:space="0" w:color="000000"/>
              <w:left w:val="single" w:sz="4" w:space="0" w:color="000000"/>
              <w:bottom w:val="single" w:sz="4" w:space="0" w:color="000000"/>
              <w:right w:val="single" w:sz="4" w:space="0" w:color="000000"/>
            </w:tcBorders>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教育智能</w:t>
            </w:r>
            <w:proofErr w:type="gramStart"/>
            <w:r>
              <w:rPr>
                <w:rFonts w:ascii="黑体" w:eastAsia="黑体" w:hAnsi="黑体" w:cs="仿宋_GB2312" w:hint="eastAsia"/>
                <w:bCs/>
                <w:kern w:val="0"/>
                <w:sz w:val="24"/>
              </w:rPr>
              <w:t>体设计</w:t>
            </w:r>
            <w:proofErr w:type="gramEnd"/>
            <w:r>
              <w:rPr>
                <w:rFonts w:ascii="黑体" w:eastAsia="黑体" w:hAnsi="黑体" w:cs="仿宋_GB2312" w:hint="eastAsia"/>
                <w:bCs/>
                <w:kern w:val="0"/>
                <w:sz w:val="24"/>
              </w:rPr>
              <w:t>与应用</w:t>
            </w:r>
          </w:p>
        </w:tc>
        <w:tc>
          <w:tcPr>
            <w:tcW w:w="951" w:type="dxa"/>
            <w:tcBorders>
              <w:top w:val="single" w:sz="4" w:space="0" w:color="000000"/>
              <w:left w:val="single" w:sz="4" w:space="0" w:color="000000"/>
              <w:bottom w:val="single" w:sz="4" w:space="0" w:color="000000"/>
              <w:right w:val="single" w:sz="4" w:space="0" w:color="000000"/>
            </w:tcBorders>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AI</w:t>
            </w:r>
            <w:r>
              <w:rPr>
                <w:rFonts w:ascii="黑体" w:eastAsia="黑体" w:hAnsi="黑体" w:cs="仿宋_GB2312" w:hint="eastAsia"/>
                <w:bCs/>
                <w:kern w:val="0"/>
                <w:sz w:val="24"/>
              </w:rPr>
              <w:t>融合教学课例</w:t>
            </w:r>
          </w:p>
        </w:tc>
        <w:tc>
          <w:tcPr>
            <w:tcW w:w="9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AI</w:t>
            </w:r>
            <w:r>
              <w:rPr>
                <w:rFonts w:ascii="黑体" w:eastAsia="黑体" w:hAnsi="黑体" w:cs="仿宋_GB2312" w:hint="eastAsia"/>
                <w:bCs/>
                <w:kern w:val="0"/>
                <w:sz w:val="24"/>
              </w:rPr>
              <w:t>创新应用案例</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名师网络工作室</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“学习园地”应用现场展示</w:t>
            </w:r>
          </w:p>
        </w:tc>
        <w:tc>
          <w:tcPr>
            <w:tcW w:w="6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课件</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9D4" w:rsidRDefault="00977B88">
            <w:pPr>
              <w:topLinePunct/>
              <w:jc w:val="center"/>
              <w:textAlignment w:val="center"/>
              <w:rPr>
                <w:rFonts w:ascii="黑体" w:eastAsia="黑体" w:hAnsi="黑体" w:cs="仿宋_GB2312"/>
                <w:bCs/>
                <w:kern w:val="0"/>
                <w:sz w:val="24"/>
              </w:rPr>
            </w:pPr>
            <w:proofErr w:type="gramStart"/>
            <w:r>
              <w:rPr>
                <w:rFonts w:ascii="黑体" w:eastAsia="黑体" w:hAnsi="黑体" w:cs="仿宋_GB2312" w:hint="eastAsia"/>
                <w:bCs/>
                <w:kern w:val="0"/>
                <w:sz w:val="24"/>
              </w:rPr>
              <w:t>微课</w:t>
            </w:r>
            <w:proofErr w:type="gramEnd"/>
          </w:p>
        </w:tc>
        <w:tc>
          <w:tcPr>
            <w:tcW w:w="11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融合创新应用教学案例</w:t>
            </w:r>
          </w:p>
        </w:tc>
        <w:tc>
          <w:tcPr>
            <w:tcW w:w="852" w:type="dxa"/>
            <w:tcBorders>
              <w:top w:val="single" w:sz="4" w:space="0" w:color="000000"/>
              <w:left w:val="single" w:sz="4" w:space="0" w:color="000000"/>
              <w:bottom w:val="single" w:sz="4" w:space="0" w:color="000000"/>
              <w:right w:val="single" w:sz="4" w:space="0" w:color="000000"/>
            </w:tcBorders>
            <w:vAlign w:val="center"/>
          </w:tcPr>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总</w:t>
            </w:r>
          </w:p>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数</w:t>
            </w:r>
          </w:p>
          <w:p w:rsidR="009269D4" w:rsidRDefault="00977B88">
            <w:pPr>
              <w:topLinePunct/>
              <w:jc w:val="center"/>
              <w:textAlignment w:val="center"/>
              <w:rPr>
                <w:rFonts w:ascii="黑体" w:eastAsia="黑体" w:hAnsi="黑体" w:cs="仿宋_GB2312"/>
                <w:bCs/>
                <w:kern w:val="0"/>
                <w:sz w:val="24"/>
              </w:rPr>
            </w:pPr>
            <w:r>
              <w:rPr>
                <w:rFonts w:ascii="黑体" w:eastAsia="黑体" w:hAnsi="黑体" w:cs="仿宋_GB2312" w:hint="eastAsia"/>
                <w:bCs/>
                <w:kern w:val="0"/>
                <w:sz w:val="24"/>
              </w:rPr>
              <w:t>量</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南昌市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35</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39</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13</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23</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35</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47</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11</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217</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九江市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28</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31</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10</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19</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28</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38</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9</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177</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景德镇市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11</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12</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7</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11</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77</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萍乡市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11</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12</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11</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15</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79</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新余市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5</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10</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59</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鹰潭市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5</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10</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59</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赣州市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63</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70</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23</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42</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63</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85</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21</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381</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宜春市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34</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37</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12</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23</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34</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45</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11</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210</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上饶市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45</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50</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17</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30</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45</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60</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15</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276</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吉安市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33</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37</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12</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22</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33</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44</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11</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206</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sz w:val="24"/>
              </w:rPr>
            </w:pPr>
            <w:r>
              <w:rPr>
                <w:rFonts w:ascii="仿宋_GB2312" w:eastAsia="仿宋_GB2312" w:hAnsi="宋体" w:cs="仿宋_GB2312" w:hint="eastAsia"/>
                <w:kern w:val="0"/>
                <w:sz w:val="24"/>
              </w:rPr>
              <w:t>抚州市</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24</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26</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9</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16</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24</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32</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8</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宋体" w:cs="仿宋_GB2312" w:hint="eastAsia"/>
                <w:kern w:val="0"/>
                <w:sz w:val="24"/>
              </w:rPr>
              <w:t>153</w:t>
            </w:r>
          </w:p>
        </w:tc>
      </w:tr>
      <w:tr w:rsidR="009269D4">
        <w:trPr>
          <w:trHeight w:val="624"/>
          <w:jc w:val="center"/>
        </w:trPr>
        <w:tc>
          <w:tcPr>
            <w:tcW w:w="147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center"/>
              <w:rPr>
                <w:rFonts w:ascii="仿宋_GB2312" w:eastAsia="仿宋_GB2312" w:hAnsi="宋体" w:cs="仿宋_GB2312"/>
                <w:b/>
                <w:bCs/>
                <w:sz w:val="24"/>
              </w:rPr>
            </w:pPr>
            <w:r>
              <w:rPr>
                <w:rFonts w:ascii="仿宋_GB2312" w:eastAsia="仿宋_GB2312" w:hAnsi="宋体" w:cs="仿宋_GB2312" w:hint="eastAsia"/>
                <w:b/>
                <w:bCs/>
                <w:kern w:val="0"/>
                <w:sz w:val="24"/>
              </w:rPr>
              <w:t>合</w:t>
            </w:r>
            <w:r>
              <w:rPr>
                <w:rFonts w:ascii="仿宋_GB2312" w:eastAsia="仿宋_GB2312" w:hAnsi="宋体" w:cs="仿宋_GB2312" w:hint="eastAsia"/>
                <w:b/>
                <w:bCs/>
                <w:kern w:val="0"/>
                <w:sz w:val="24"/>
              </w:rPr>
              <w:t xml:space="preserve">  </w:t>
            </w:r>
            <w:r>
              <w:rPr>
                <w:rFonts w:ascii="仿宋_GB2312" w:eastAsia="仿宋_GB2312" w:hAnsi="宋体" w:cs="仿宋_GB2312" w:hint="eastAsia"/>
                <w:b/>
                <w:bCs/>
                <w:kern w:val="0"/>
                <w:sz w:val="24"/>
              </w:rPr>
              <w:t>计</w:t>
            </w:r>
          </w:p>
        </w:tc>
        <w:tc>
          <w:tcPr>
            <w:tcW w:w="1259"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300</w:t>
            </w:r>
          </w:p>
        </w:tc>
        <w:tc>
          <w:tcPr>
            <w:tcW w:w="951"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330</w:t>
            </w:r>
          </w:p>
        </w:tc>
        <w:tc>
          <w:tcPr>
            <w:tcW w:w="9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kern w:val="0"/>
                <w:sz w:val="24"/>
              </w:rPr>
            </w:pPr>
            <w:r>
              <w:rPr>
                <w:rFonts w:ascii="仿宋_GB2312" w:eastAsia="仿宋_GB2312" w:hAnsi="仿宋_GB2312" w:cs="仿宋_GB2312" w:hint="eastAsia"/>
                <w:b/>
                <w:bCs/>
                <w:kern w:val="0"/>
                <w:sz w:val="24"/>
              </w:rPr>
              <w:t>110</w:t>
            </w:r>
          </w:p>
        </w:tc>
        <w:tc>
          <w:tcPr>
            <w:tcW w:w="1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200</w:t>
            </w:r>
          </w:p>
        </w:tc>
        <w:tc>
          <w:tcPr>
            <w:tcW w:w="1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154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300</w:t>
            </w:r>
          </w:p>
        </w:tc>
        <w:tc>
          <w:tcPr>
            <w:tcW w:w="7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400</w:t>
            </w:r>
          </w:p>
        </w:tc>
        <w:tc>
          <w:tcPr>
            <w:tcW w:w="11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100</w:t>
            </w:r>
          </w:p>
        </w:tc>
        <w:tc>
          <w:tcPr>
            <w:tcW w:w="852" w:type="dxa"/>
            <w:tcBorders>
              <w:top w:val="single" w:sz="4" w:space="0" w:color="000000"/>
              <w:left w:val="single" w:sz="4" w:space="0" w:color="000000"/>
              <w:bottom w:val="single" w:sz="4" w:space="0" w:color="000000"/>
              <w:right w:val="single" w:sz="4" w:space="0" w:color="000000"/>
            </w:tcBorders>
            <w:noWrap/>
            <w:vAlign w:val="center"/>
          </w:tcPr>
          <w:p w:rsidR="009269D4" w:rsidRDefault="00977B88">
            <w:pPr>
              <w:topLinePunct/>
              <w:jc w:val="center"/>
              <w:textAlignment w:val="bottom"/>
              <w:rPr>
                <w:rFonts w:ascii="仿宋_GB2312" w:eastAsia="仿宋_GB2312" w:hAnsi="仿宋_GB2312" w:cs="仿宋_GB2312"/>
                <w:b/>
                <w:bCs/>
                <w:kern w:val="0"/>
                <w:sz w:val="24"/>
              </w:rPr>
            </w:pPr>
            <w:r>
              <w:rPr>
                <w:rFonts w:ascii="仿宋_GB2312" w:eastAsia="仿宋_GB2312" w:hAnsi="仿宋_GB2312" w:cs="仿宋_GB2312" w:hint="eastAsia"/>
                <w:b/>
                <w:bCs/>
                <w:kern w:val="0"/>
                <w:sz w:val="24"/>
              </w:rPr>
              <w:t>1894</w:t>
            </w:r>
          </w:p>
        </w:tc>
      </w:tr>
    </w:tbl>
    <w:p w:rsidR="009269D4" w:rsidRDefault="009269D4" w:rsidP="00B82910">
      <w:pPr>
        <w:tabs>
          <w:tab w:val="left" w:pos="410"/>
          <w:tab w:val="center" w:pos="7039"/>
        </w:tabs>
        <w:topLinePunct/>
        <w:spacing w:beforeLines="50" w:line="300" w:lineRule="exact"/>
        <w:jc w:val="left"/>
        <w:rPr>
          <w:rFonts w:ascii="仿宋_GB2312" w:eastAsia="仿宋_GB2312" w:hAnsi="仿宋_GB2312" w:cs="仿宋_GB2312"/>
          <w:sz w:val="2"/>
          <w:szCs w:val="2"/>
        </w:rPr>
      </w:pPr>
    </w:p>
    <w:p w:rsidR="009269D4" w:rsidRDefault="00977B88">
      <w:pPr>
        <w:tabs>
          <w:tab w:val="left" w:pos="410"/>
          <w:tab w:val="center" w:pos="7039"/>
        </w:tabs>
        <w:topLinePunct/>
        <w:ind w:left="684" w:hangingChars="285" w:hanging="684"/>
        <w:jc w:val="left"/>
        <w:rPr>
          <w:rFonts w:ascii="仿宋_GB2312" w:eastAsia="仿宋_GB2312" w:hAnsi="仿宋_GB2312" w:cs="仿宋_GB2312"/>
          <w:b/>
          <w:bCs/>
          <w:sz w:val="24"/>
          <w:szCs w:val="20"/>
        </w:rPr>
      </w:pPr>
      <w:r>
        <w:rPr>
          <w:rFonts w:ascii="仿宋_GB2312" w:eastAsia="仿宋_GB2312" w:hAnsi="仿宋_GB2312" w:cs="仿宋_GB2312" w:hint="eastAsia"/>
          <w:sz w:val="24"/>
          <w:szCs w:val="20"/>
        </w:rPr>
        <w:t>备注：除“学习园地”应用现场展示项目外，推荐名额均按照《江西省教育统计手册》中各设区市专任教师数占全省专任教师总数的比例进行分配。</w:t>
      </w:r>
      <w:r>
        <w:rPr>
          <w:rFonts w:ascii="仿宋_GB2312" w:eastAsia="仿宋_GB2312" w:hAnsi="仿宋_GB2312" w:cs="仿宋_GB2312" w:hint="eastAsia"/>
          <w:b/>
          <w:bCs/>
          <w:sz w:val="24"/>
          <w:szCs w:val="20"/>
        </w:rPr>
        <w:t>此外，各首批人工智能</w:t>
      </w:r>
      <w:proofErr w:type="gramStart"/>
      <w:r>
        <w:rPr>
          <w:rFonts w:ascii="仿宋_GB2312" w:eastAsia="仿宋_GB2312" w:hAnsi="仿宋_GB2312" w:cs="仿宋_GB2312" w:hint="eastAsia"/>
          <w:b/>
          <w:bCs/>
          <w:sz w:val="24"/>
          <w:szCs w:val="20"/>
        </w:rPr>
        <w:t>培育校须至少</w:t>
      </w:r>
      <w:proofErr w:type="gramEnd"/>
      <w:r>
        <w:rPr>
          <w:rFonts w:ascii="仿宋_GB2312" w:eastAsia="仿宋_GB2312" w:hAnsi="仿宋_GB2312" w:cs="仿宋_GB2312" w:hint="eastAsia"/>
          <w:b/>
          <w:bCs/>
          <w:sz w:val="24"/>
          <w:szCs w:val="20"/>
        </w:rPr>
        <w:t>参与</w:t>
      </w:r>
      <w:r>
        <w:rPr>
          <w:rFonts w:ascii="仿宋_GB2312" w:eastAsia="仿宋_GB2312" w:hAnsi="仿宋_GB2312" w:cs="仿宋_GB2312" w:hint="eastAsia"/>
          <w:b/>
          <w:bCs/>
          <w:sz w:val="24"/>
          <w:szCs w:val="20"/>
        </w:rPr>
        <w:t>1</w:t>
      </w:r>
      <w:r>
        <w:rPr>
          <w:rFonts w:ascii="仿宋_GB2312" w:eastAsia="仿宋_GB2312" w:hAnsi="仿宋_GB2312" w:cs="仿宋_GB2312" w:hint="eastAsia"/>
          <w:b/>
          <w:bCs/>
          <w:sz w:val="24"/>
          <w:szCs w:val="20"/>
        </w:rPr>
        <w:t>件</w:t>
      </w:r>
      <w:r>
        <w:rPr>
          <w:rFonts w:ascii="仿宋_GB2312" w:eastAsia="仿宋_GB2312" w:hAnsi="仿宋_GB2312" w:cs="仿宋_GB2312" w:hint="eastAsia"/>
          <w:b/>
          <w:bCs/>
          <w:sz w:val="24"/>
          <w:szCs w:val="20"/>
        </w:rPr>
        <w:t>AI</w:t>
      </w:r>
      <w:r>
        <w:rPr>
          <w:rFonts w:ascii="仿宋_GB2312" w:eastAsia="仿宋_GB2312" w:hAnsi="仿宋_GB2312" w:cs="仿宋_GB2312" w:hint="eastAsia"/>
          <w:b/>
          <w:bCs/>
          <w:sz w:val="24"/>
          <w:szCs w:val="20"/>
        </w:rPr>
        <w:t>融合教学课例和</w:t>
      </w:r>
      <w:r>
        <w:rPr>
          <w:rFonts w:ascii="仿宋_GB2312" w:eastAsia="仿宋_GB2312" w:hAnsi="仿宋_GB2312" w:cs="仿宋_GB2312" w:hint="eastAsia"/>
          <w:b/>
          <w:bCs/>
          <w:sz w:val="24"/>
          <w:szCs w:val="20"/>
        </w:rPr>
        <w:t>1</w:t>
      </w:r>
      <w:r>
        <w:rPr>
          <w:rFonts w:ascii="仿宋_GB2312" w:eastAsia="仿宋_GB2312" w:hAnsi="仿宋_GB2312" w:cs="仿宋_GB2312" w:hint="eastAsia"/>
          <w:b/>
          <w:bCs/>
          <w:sz w:val="24"/>
          <w:szCs w:val="20"/>
        </w:rPr>
        <w:t>件</w:t>
      </w:r>
      <w:r>
        <w:rPr>
          <w:rFonts w:ascii="仿宋_GB2312" w:eastAsia="仿宋_GB2312" w:hAnsi="仿宋_GB2312" w:cs="仿宋_GB2312" w:hint="eastAsia"/>
          <w:b/>
          <w:bCs/>
          <w:sz w:val="24"/>
          <w:szCs w:val="20"/>
        </w:rPr>
        <w:t>AI</w:t>
      </w:r>
      <w:r>
        <w:rPr>
          <w:rFonts w:ascii="仿宋_GB2312" w:eastAsia="仿宋_GB2312" w:hAnsi="仿宋_GB2312" w:cs="仿宋_GB2312" w:hint="eastAsia"/>
          <w:b/>
          <w:bCs/>
          <w:sz w:val="24"/>
          <w:szCs w:val="20"/>
        </w:rPr>
        <w:t>创新应用案例。</w:t>
      </w:r>
    </w:p>
    <w:p w:rsidR="009269D4" w:rsidRDefault="009269D4">
      <w:pPr>
        <w:tabs>
          <w:tab w:val="left" w:pos="410"/>
          <w:tab w:val="center" w:pos="7039"/>
        </w:tabs>
        <w:topLinePunct/>
        <w:spacing w:line="560" w:lineRule="exact"/>
        <w:jc w:val="left"/>
        <w:rPr>
          <w:rFonts w:ascii="仿宋_GB2312" w:eastAsia="仿宋_GB2312" w:hAnsi="仿宋_GB2312" w:cs="仿宋_GB2312"/>
          <w:sz w:val="24"/>
          <w:szCs w:val="20"/>
        </w:rPr>
      </w:pPr>
    </w:p>
    <w:p w:rsidR="009269D4" w:rsidRDefault="009269D4">
      <w:pPr>
        <w:tabs>
          <w:tab w:val="left" w:pos="410"/>
          <w:tab w:val="center" w:pos="7039"/>
        </w:tabs>
        <w:topLinePunct/>
        <w:spacing w:line="560" w:lineRule="exact"/>
        <w:jc w:val="left"/>
        <w:rPr>
          <w:rFonts w:ascii="仿宋_GB2312" w:eastAsia="仿宋_GB2312" w:hAnsi="仿宋_GB2312" w:cs="仿宋_GB2312"/>
          <w:sz w:val="24"/>
          <w:szCs w:val="20"/>
        </w:rPr>
        <w:sectPr w:rsidR="009269D4">
          <w:pgSz w:w="11906" w:h="16838"/>
          <w:pgMar w:top="1440" w:right="1474" w:bottom="1440" w:left="1531" w:header="851" w:footer="1587" w:gutter="0"/>
          <w:cols w:space="720"/>
          <w:docGrid w:type="lines" w:linePitch="312"/>
        </w:sectPr>
      </w:pPr>
    </w:p>
    <w:p w:rsidR="009269D4" w:rsidRDefault="00977B88">
      <w:pPr>
        <w:topLinePunct/>
        <w:spacing w:line="505" w:lineRule="exact"/>
        <w:jc w:val="left"/>
        <w:outlineLvl w:val="0"/>
        <w:rPr>
          <w:rFonts w:ascii="黑体" w:eastAsia="黑体" w:hAnsi="黑体" w:cs="宋体"/>
          <w:kern w:val="0"/>
          <w:sz w:val="32"/>
          <w:szCs w:val="28"/>
        </w:rPr>
      </w:pPr>
      <w:bookmarkStart w:id="32" w:name="_Toc17296"/>
      <w:r>
        <w:rPr>
          <w:rFonts w:ascii="黑体" w:eastAsia="黑体" w:hAnsi="黑体" w:cs="宋体" w:hint="eastAsia"/>
          <w:kern w:val="0"/>
          <w:sz w:val="32"/>
          <w:szCs w:val="28"/>
        </w:rPr>
        <w:lastRenderedPageBreak/>
        <w:t>附表</w:t>
      </w:r>
      <w:r>
        <w:rPr>
          <w:rFonts w:ascii="黑体" w:eastAsia="黑体" w:hAnsi="黑体" w:cs="宋体" w:hint="eastAsia"/>
          <w:kern w:val="0"/>
          <w:sz w:val="32"/>
          <w:szCs w:val="28"/>
        </w:rPr>
        <w:t>3</w:t>
      </w:r>
      <w:bookmarkEnd w:id="32"/>
    </w:p>
    <w:p w:rsidR="009269D4" w:rsidRDefault="009269D4">
      <w:pPr>
        <w:topLinePunct/>
        <w:spacing w:line="505" w:lineRule="exact"/>
        <w:jc w:val="center"/>
        <w:rPr>
          <w:rFonts w:ascii="方正小标宋_GBK" w:eastAsia="方正小标宋_GBK" w:hAnsi="方正小标宋_GBK" w:cs="方正小标宋_GBK"/>
          <w:sz w:val="44"/>
          <w:szCs w:val="32"/>
        </w:rPr>
      </w:pPr>
    </w:p>
    <w:p w:rsidR="009269D4" w:rsidRDefault="00977B88">
      <w:pPr>
        <w:topLinePunct/>
        <w:spacing w:line="505" w:lineRule="exact"/>
        <w:jc w:val="center"/>
        <w:rPr>
          <w:rFonts w:ascii="方正小标宋简体" w:eastAsia="方正小标宋简体" w:hAnsi="方正小标宋_GBK" w:cs="方正小标宋_GBK"/>
          <w:sz w:val="44"/>
          <w:szCs w:val="32"/>
        </w:rPr>
      </w:pPr>
      <w:r>
        <w:rPr>
          <w:rFonts w:ascii="方正小标宋简体" w:eastAsia="方正小标宋简体" w:hAnsi="方正小标宋_GBK" w:cs="方正小标宋_GBK" w:hint="eastAsia"/>
          <w:sz w:val="44"/>
          <w:szCs w:val="32"/>
        </w:rPr>
        <w:t>教育智能</w:t>
      </w:r>
      <w:proofErr w:type="gramStart"/>
      <w:r>
        <w:rPr>
          <w:rFonts w:ascii="方正小标宋简体" w:eastAsia="方正小标宋简体" w:hAnsi="方正小标宋_GBK" w:cs="方正小标宋_GBK" w:hint="eastAsia"/>
          <w:sz w:val="44"/>
          <w:szCs w:val="32"/>
        </w:rPr>
        <w:t>体设计</w:t>
      </w:r>
      <w:proofErr w:type="gramEnd"/>
      <w:r>
        <w:rPr>
          <w:rFonts w:ascii="方正小标宋简体" w:eastAsia="方正小标宋简体" w:hAnsi="方正小标宋_GBK" w:cs="方正小标宋_GBK" w:hint="eastAsia"/>
          <w:sz w:val="44"/>
          <w:szCs w:val="32"/>
        </w:rPr>
        <w:t>与应用项目开发与应用报告</w:t>
      </w:r>
    </w:p>
    <w:p w:rsidR="009269D4" w:rsidRDefault="009269D4">
      <w:pPr>
        <w:topLinePunct/>
        <w:spacing w:line="505" w:lineRule="exact"/>
        <w:jc w:val="center"/>
        <w:rPr>
          <w:rFonts w:ascii="方正小标宋_GBK" w:eastAsia="方正小标宋_GBK" w:hAnsi="方正小标宋_GBK" w:cs="方正小标宋_GBK"/>
          <w:sz w:val="44"/>
          <w:szCs w:val="32"/>
        </w:rPr>
      </w:pPr>
    </w:p>
    <w:p w:rsidR="009269D4" w:rsidRDefault="00977B88">
      <w:pPr>
        <w:topLinePunct/>
        <w:spacing w:line="505" w:lineRule="exact"/>
        <w:ind w:firstLineChars="200" w:firstLine="640"/>
        <w:rPr>
          <w:rFonts w:ascii="黑体" w:eastAsia="黑体" w:hAnsi="黑体"/>
          <w:bCs/>
          <w:sz w:val="32"/>
          <w:szCs w:val="32"/>
        </w:rPr>
      </w:pPr>
      <w:bookmarkStart w:id="33" w:name="_Toc23790"/>
      <w:r>
        <w:rPr>
          <w:rFonts w:ascii="黑体" w:eastAsia="黑体" w:hAnsi="黑体" w:hint="eastAsia"/>
          <w:bCs/>
          <w:sz w:val="32"/>
          <w:szCs w:val="32"/>
        </w:rPr>
        <w:t>一、开发背景</w:t>
      </w:r>
      <w:bookmarkEnd w:id="33"/>
    </w:p>
    <w:p w:rsidR="009269D4" w:rsidRDefault="00977B88">
      <w:pPr>
        <w:topLinePunct/>
        <w:spacing w:line="5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简述本校教学中遇到的真实痛点或难点，分析借助</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自主创作解决的可行性。</w:t>
      </w:r>
    </w:p>
    <w:p w:rsidR="009269D4" w:rsidRDefault="00977B88">
      <w:pPr>
        <w:topLinePunct/>
        <w:spacing w:line="505" w:lineRule="exact"/>
        <w:ind w:firstLineChars="200" w:firstLine="640"/>
        <w:rPr>
          <w:rFonts w:ascii="黑体" w:eastAsia="黑体" w:hAnsi="黑体"/>
          <w:bCs/>
          <w:sz w:val="32"/>
          <w:szCs w:val="32"/>
        </w:rPr>
      </w:pPr>
      <w:bookmarkStart w:id="34" w:name="_Toc23057"/>
      <w:r>
        <w:rPr>
          <w:rFonts w:ascii="黑体" w:eastAsia="黑体" w:hAnsi="黑体" w:hint="eastAsia"/>
          <w:bCs/>
          <w:sz w:val="32"/>
          <w:szCs w:val="32"/>
        </w:rPr>
        <w:t>二、设计与开发</w:t>
      </w:r>
      <w:bookmarkEnd w:id="34"/>
    </w:p>
    <w:p w:rsidR="009269D4" w:rsidRDefault="00977B88">
      <w:pPr>
        <w:topLinePunct/>
        <w:spacing w:line="505" w:lineRule="exact"/>
        <w:ind w:firstLineChars="200" w:firstLine="640"/>
        <w:rPr>
          <w:rFonts w:ascii="楷体_GB2312" w:eastAsia="楷体_GB2312" w:hAnsi="Times New Roman"/>
          <w:sz w:val="32"/>
          <w:szCs w:val="32"/>
        </w:rPr>
      </w:pPr>
      <w:bookmarkStart w:id="35" w:name="_Toc3687"/>
      <w:r>
        <w:rPr>
          <w:rFonts w:ascii="楷体_GB2312" w:eastAsia="楷体_GB2312" w:hAnsi="Times New Roman" w:hint="eastAsia"/>
          <w:sz w:val="32"/>
          <w:szCs w:val="32"/>
        </w:rPr>
        <w:t>（一）平台</w:t>
      </w:r>
      <w:r>
        <w:rPr>
          <w:rFonts w:ascii="楷体_GB2312" w:eastAsia="楷体_GB2312" w:hAnsi="Times New Roman" w:hint="eastAsia"/>
          <w:sz w:val="32"/>
          <w:szCs w:val="32"/>
        </w:rPr>
        <w:t>/</w:t>
      </w:r>
      <w:r>
        <w:rPr>
          <w:rFonts w:ascii="楷体_GB2312" w:eastAsia="楷体_GB2312" w:hAnsi="Times New Roman" w:hint="eastAsia"/>
          <w:sz w:val="32"/>
          <w:szCs w:val="32"/>
        </w:rPr>
        <w:t>技术选择</w:t>
      </w:r>
      <w:bookmarkEnd w:id="35"/>
    </w:p>
    <w:p w:rsidR="009269D4" w:rsidRDefault="00977B88">
      <w:pPr>
        <w:topLinePunct/>
        <w:spacing w:line="5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采用何种</w:t>
      </w:r>
      <w:r>
        <w:rPr>
          <w:rFonts w:ascii="仿宋_GB2312" w:eastAsia="仿宋_GB2312" w:hAnsi="国标仿宋" w:cs="国标仿宋" w:hint="eastAsia"/>
          <w:sz w:val="32"/>
          <w:szCs w:val="32"/>
        </w:rPr>
        <w:t>AI</w:t>
      </w:r>
      <w:r>
        <w:rPr>
          <w:rFonts w:ascii="仿宋_GB2312" w:eastAsia="仿宋_GB2312" w:hAnsi="国标仿宋" w:cs="国标仿宋" w:hint="eastAsia"/>
          <w:sz w:val="32"/>
          <w:szCs w:val="32"/>
        </w:rPr>
        <w:t>平台或技术。</w:t>
      </w:r>
    </w:p>
    <w:p w:rsidR="009269D4" w:rsidRDefault="00977B88">
      <w:pPr>
        <w:topLinePunct/>
        <w:spacing w:line="505" w:lineRule="exact"/>
        <w:ind w:firstLineChars="200" w:firstLine="640"/>
        <w:rPr>
          <w:rFonts w:ascii="楷体_GB2312" w:eastAsia="楷体_GB2312" w:hAnsi="Times New Roman"/>
          <w:sz w:val="32"/>
          <w:szCs w:val="32"/>
        </w:rPr>
      </w:pPr>
      <w:bookmarkStart w:id="36" w:name="_Toc6103"/>
      <w:r>
        <w:rPr>
          <w:rFonts w:ascii="楷体_GB2312" w:eastAsia="楷体_GB2312" w:hAnsi="Times New Roman" w:hint="eastAsia"/>
          <w:sz w:val="32"/>
          <w:szCs w:val="32"/>
        </w:rPr>
        <w:t>（二）开发过程</w:t>
      </w:r>
      <w:bookmarkEnd w:id="36"/>
    </w:p>
    <w:p w:rsidR="009269D4" w:rsidRDefault="00977B88">
      <w:pPr>
        <w:topLinePunct/>
        <w:spacing w:line="5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具体介绍步骤，包含如何编写提示词、构建知识库、设计交互逻辑或编写代码（需提供关键截图或代码片段），突出“可复现”特点。</w:t>
      </w:r>
    </w:p>
    <w:p w:rsidR="009269D4" w:rsidRDefault="00977B88">
      <w:pPr>
        <w:topLinePunct/>
        <w:spacing w:line="505" w:lineRule="exact"/>
        <w:ind w:firstLineChars="200" w:firstLine="640"/>
        <w:rPr>
          <w:rFonts w:ascii="楷体_GB2312" w:eastAsia="楷体_GB2312" w:hAnsi="Times New Roman"/>
          <w:sz w:val="32"/>
          <w:szCs w:val="32"/>
        </w:rPr>
      </w:pPr>
      <w:bookmarkStart w:id="37" w:name="_Toc19228"/>
      <w:r>
        <w:rPr>
          <w:rFonts w:ascii="楷体_GB2312" w:eastAsia="楷体_GB2312" w:hAnsi="Times New Roman" w:hint="eastAsia"/>
          <w:sz w:val="32"/>
          <w:szCs w:val="32"/>
        </w:rPr>
        <w:t>（三）功能架构</w:t>
      </w:r>
      <w:bookmarkEnd w:id="37"/>
    </w:p>
    <w:p w:rsidR="009269D4" w:rsidRDefault="00977B88">
      <w:pPr>
        <w:topLinePunct/>
        <w:spacing w:line="5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对最终成果的主要功能模块进行分类介绍。</w:t>
      </w:r>
    </w:p>
    <w:p w:rsidR="009269D4" w:rsidRDefault="00977B88">
      <w:pPr>
        <w:topLinePunct/>
        <w:spacing w:line="505" w:lineRule="exact"/>
        <w:ind w:firstLineChars="200" w:firstLine="640"/>
        <w:rPr>
          <w:rFonts w:ascii="黑体" w:eastAsia="黑体" w:hAnsi="黑体"/>
          <w:bCs/>
          <w:sz w:val="32"/>
          <w:szCs w:val="32"/>
        </w:rPr>
      </w:pPr>
      <w:bookmarkStart w:id="38" w:name="_Toc14786"/>
      <w:r>
        <w:rPr>
          <w:rFonts w:ascii="黑体" w:eastAsia="黑体" w:hAnsi="黑体" w:hint="eastAsia"/>
          <w:bCs/>
          <w:sz w:val="32"/>
          <w:szCs w:val="32"/>
        </w:rPr>
        <w:t>三、应用过程与效果</w:t>
      </w:r>
      <w:bookmarkEnd w:id="38"/>
    </w:p>
    <w:p w:rsidR="009269D4" w:rsidRDefault="00977B88">
      <w:pPr>
        <w:topLinePunct/>
        <w:spacing w:line="5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结合具体场景描述应用过程，展示各类数据，如学生作品、反馈截图等；分析成果带来的教学效益（如效率提升、兴趣激发、成绩变化等）。</w:t>
      </w:r>
    </w:p>
    <w:p w:rsidR="009269D4" w:rsidRDefault="00977B88">
      <w:pPr>
        <w:topLinePunct/>
        <w:spacing w:line="505" w:lineRule="exact"/>
        <w:ind w:firstLineChars="200" w:firstLine="640"/>
        <w:rPr>
          <w:rFonts w:ascii="黑体" w:eastAsia="黑体" w:hAnsi="黑体"/>
          <w:bCs/>
          <w:sz w:val="32"/>
          <w:szCs w:val="32"/>
        </w:rPr>
      </w:pPr>
      <w:bookmarkStart w:id="39" w:name="_Toc12003"/>
      <w:r>
        <w:rPr>
          <w:rFonts w:ascii="黑体" w:eastAsia="黑体" w:hAnsi="黑体" w:hint="eastAsia"/>
          <w:bCs/>
          <w:sz w:val="32"/>
          <w:szCs w:val="32"/>
        </w:rPr>
        <w:t>四、创新与反思</w:t>
      </w:r>
      <w:bookmarkEnd w:id="39"/>
    </w:p>
    <w:p w:rsidR="009269D4" w:rsidRDefault="00977B88">
      <w:pPr>
        <w:topLinePunct/>
        <w:spacing w:line="505" w:lineRule="exact"/>
        <w:ind w:firstLineChars="200" w:firstLine="640"/>
        <w:rPr>
          <w:rFonts w:ascii="仿宋_GB2312" w:eastAsia="仿宋_GB2312" w:hAnsi="国标仿宋" w:cs="国标仿宋"/>
          <w:sz w:val="32"/>
          <w:szCs w:val="32"/>
        </w:rPr>
      </w:pPr>
      <w:r>
        <w:rPr>
          <w:rFonts w:ascii="仿宋_GB2312" w:eastAsia="仿宋_GB2312" w:hAnsi="国标仿宋" w:cs="国标仿宋" w:hint="eastAsia"/>
          <w:sz w:val="32"/>
          <w:szCs w:val="32"/>
        </w:rPr>
        <w:t>该成果的主要创新点（如交互模式、场景挖掘、成本控制等）；应用中存在的问题及下一步改进思路。</w:t>
      </w:r>
    </w:p>
    <w:p w:rsidR="009269D4" w:rsidRDefault="00977B88">
      <w:pPr>
        <w:topLinePunct/>
        <w:spacing w:line="505" w:lineRule="exact"/>
        <w:ind w:firstLineChars="200" w:firstLine="480"/>
        <w:rPr>
          <w:rFonts w:ascii="仿宋_GB2312" w:eastAsia="仿宋_GB2312" w:hAnsi="仿宋_GB2312" w:cs="仿宋_GB2312"/>
          <w:kern w:val="0"/>
          <w:sz w:val="24"/>
          <w:szCs w:val="32"/>
        </w:rPr>
      </w:pPr>
      <w:r>
        <w:rPr>
          <w:rFonts w:ascii="仿宋_GB2312" w:eastAsia="仿宋_GB2312" w:hAnsi="仿宋_GB2312" w:cs="仿宋_GB2312" w:hint="eastAsia"/>
          <w:kern w:val="0"/>
          <w:sz w:val="24"/>
          <w:szCs w:val="32"/>
        </w:rPr>
        <w:t>（标题方正小标宋</w:t>
      </w:r>
      <w:proofErr w:type="gramStart"/>
      <w:r>
        <w:rPr>
          <w:rFonts w:ascii="仿宋_GB2312" w:eastAsia="仿宋_GB2312" w:hAnsi="仿宋_GB2312" w:cs="仿宋_GB2312" w:hint="eastAsia"/>
          <w:kern w:val="0"/>
          <w:sz w:val="24"/>
          <w:szCs w:val="32"/>
        </w:rPr>
        <w:t>简体小</w:t>
      </w:r>
      <w:proofErr w:type="gramEnd"/>
      <w:r>
        <w:rPr>
          <w:rFonts w:ascii="仿宋_GB2312" w:eastAsia="仿宋_GB2312" w:hAnsi="仿宋_GB2312" w:cs="仿宋_GB2312" w:hint="eastAsia"/>
          <w:kern w:val="0"/>
          <w:sz w:val="24"/>
          <w:szCs w:val="32"/>
        </w:rPr>
        <w:t>二，一级标题黑体三号，二级标题楷体</w:t>
      </w:r>
      <w:r>
        <w:rPr>
          <w:rFonts w:ascii="仿宋_GB2312" w:eastAsia="仿宋_GB2312" w:hAnsi="仿宋_GB2312" w:cs="仿宋_GB2312" w:hint="eastAsia"/>
          <w:kern w:val="0"/>
          <w:sz w:val="24"/>
          <w:szCs w:val="32"/>
        </w:rPr>
        <w:t>_GB2312</w:t>
      </w:r>
      <w:proofErr w:type="gramStart"/>
      <w:r>
        <w:rPr>
          <w:rFonts w:ascii="仿宋_GB2312" w:eastAsia="仿宋_GB2312" w:hAnsi="仿宋_GB2312" w:cs="仿宋_GB2312" w:hint="eastAsia"/>
          <w:kern w:val="0"/>
          <w:sz w:val="24"/>
          <w:szCs w:val="32"/>
        </w:rPr>
        <w:t>三</w:t>
      </w:r>
      <w:proofErr w:type="gramEnd"/>
      <w:r>
        <w:rPr>
          <w:rFonts w:ascii="仿宋_GB2312" w:eastAsia="仿宋_GB2312" w:hAnsi="仿宋_GB2312" w:cs="仿宋_GB2312" w:hint="eastAsia"/>
          <w:kern w:val="0"/>
          <w:sz w:val="24"/>
          <w:szCs w:val="32"/>
        </w:rPr>
        <w:t>号，三级标题仿宋</w:t>
      </w:r>
      <w:r>
        <w:rPr>
          <w:rFonts w:ascii="仿宋_GB2312" w:eastAsia="仿宋_GB2312" w:hAnsi="仿宋_GB2312" w:cs="仿宋_GB2312" w:hint="eastAsia"/>
          <w:kern w:val="0"/>
          <w:sz w:val="24"/>
          <w:szCs w:val="32"/>
        </w:rPr>
        <w:t>_GB2312</w:t>
      </w:r>
      <w:proofErr w:type="gramStart"/>
      <w:r>
        <w:rPr>
          <w:rFonts w:ascii="仿宋_GB2312" w:eastAsia="仿宋_GB2312" w:hAnsi="仿宋_GB2312" w:cs="仿宋_GB2312" w:hint="eastAsia"/>
          <w:kern w:val="0"/>
          <w:sz w:val="24"/>
          <w:szCs w:val="32"/>
        </w:rPr>
        <w:t>三</w:t>
      </w:r>
      <w:proofErr w:type="gramEnd"/>
      <w:r>
        <w:rPr>
          <w:rFonts w:ascii="仿宋_GB2312" w:eastAsia="仿宋_GB2312" w:hAnsi="仿宋_GB2312" w:cs="仿宋_GB2312" w:hint="eastAsia"/>
          <w:kern w:val="0"/>
          <w:sz w:val="24"/>
          <w:szCs w:val="32"/>
        </w:rPr>
        <w:t>号，正文仿宋</w:t>
      </w:r>
      <w:r>
        <w:rPr>
          <w:rFonts w:ascii="仿宋_GB2312" w:eastAsia="仿宋_GB2312" w:hAnsi="仿宋_GB2312" w:cs="仿宋_GB2312" w:hint="eastAsia"/>
          <w:kern w:val="0"/>
          <w:sz w:val="24"/>
          <w:szCs w:val="32"/>
        </w:rPr>
        <w:t>_GB2312</w:t>
      </w:r>
      <w:proofErr w:type="gramStart"/>
      <w:r>
        <w:rPr>
          <w:rFonts w:ascii="仿宋_GB2312" w:eastAsia="仿宋_GB2312" w:hAnsi="仿宋_GB2312" w:cs="仿宋_GB2312" w:hint="eastAsia"/>
          <w:kern w:val="0"/>
          <w:sz w:val="24"/>
          <w:szCs w:val="32"/>
        </w:rPr>
        <w:t>三</w:t>
      </w:r>
      <w:proofErr w:type="gramEnd"/>
      <w:r>
        <w:rPr>
          <w:rFonts w:ascii="仿宋_GB2312" w:eastAsia="仿宋_GB2312" w:hAnsi="仿宋_GB2312" w:cs="仿宋_GB2312" w:hint="eastAsia"/>
          <w:kern w:val="0"/>
          <w:sz w:val="24"/>
          <w:szCs w:val="32"/>
        </w:rPr>
        <w:t>号，行间距</w:t>
      </w:r>
      <w:r>
        <w:rPr>
          <w:rFonts w:ascii="仿宋_GB2312" w:eastAsia="仿宋_GB2312" w:hAnsi="仿宋_GB2312" w:cs="仿宋_GB2312" w:hint="eastAsia"/>
          <w:kern w:val="0"/>
          <w:sz w:val="24"/>
          <w:szCs w:val="32"/>
        </w:rPr>
        <w:t>28</w:t>
      </w:r>
      <w:r>
        <w:rPr>
          <w:rFonts w:ascii="仿宋_GB2312" w:eastAsia="仿宋_GB2312" w:hAnsi="仿宋_GB2312" w:cs="仿宋_GB2312" w:hint="eastAsia"/>
          <w:kern w:val="0"/>
          <w:sz w:val="24"/>
          <w:szCs w:val="32"/>
        </w:rPr>
        <w:t>磅）</w:t>
      </w:r>
    </w:p>
    <w:p w:rsidR="009269D4" w:rsidRDefault="00977B88">
      <w:pPr>
        <w:topLinePunct/>
        <w:spacing w:line="585" w:lineRule="exact"/>
        <w:outlineLvl w:val="0"/>
        <w:rPr>
          <w:rFonts w:ascii="黑体" w:eastAsia="黑体" w:hAnsi="黑体" w:cs="宋体"/>
          <w:kern w:val="0"/>
          <w:sz w:val="32"/>
          <w:szCs w:val="28"/>
        </w:rPr>
      </w:pPr>
      <w:bookmarkStart w:id="40" w:name="_Toc15603"/>
      <w:r>
        <w:rPr>
          <w:rFonts w:ascii="黑体" w:eastAsia="黑体" w:hAnsi="黑体" w:cs="宋体" w:hint="eastAsia"/>
          <w:kern w:val="0"/>
          <w:sz w:val="32"/>
          <w:szCs w:val="28"/>
        </w:rPr>
        <w:lastRenderedPageBreak/>
        <w:t>附表</w:t>
      </w:r>
      <w:r>
        <w:rPr>
          <w:rFonts w:ascii="黑体" w:eastAsia="黑体" w:hAnsi="黑体" w:cs="宋体" w:hint="eastAsia"/>
          <w:kern w:val="0"/>
          <w:sz w:val="32"/>
          <w:szCs w:val="28"/>
        </w:rPr>
        <w:t>4</w:t>
      </w:r>
      <w:bookmarkEnd w:id="40"/>
    </w:p>
    <w:p w:rsidR="009269D4" w:rsidRDefault="009269D4">
      <w:pPr>
        <w:topLinePunct/>
        <w:spacing w:line="585" w:lineRule="exact"/>
        <w:jc w:val="center"/>
        <w:rPr>
          <w:rFonts w:ascii="方正小标宋_GBK" w:eastAsia="方正小标宋_GBK" w:hAnsi="方正小标宋_GBK" w:cs="方正小标宋_GBK"/>
          <w:sz w:val="44"/>
          <w:szCs w:val="32"/>
        </w:rPr>
      </w:pPr>
      <w:bookmarkStart w:id="41" w:name="_Toc30811"/>
    </w:p>
    <w:p w:rsidR="009269D4" w:rsidRDefault="00977B88">
      <w:pPr>
        <w:topLinePunct/>
        <w:spacing w:line="585" w:lineRule="exact"/>
        <w:jc w:val="center"/>
        <w:rPr>
          <w:rFonts w:ascii="方正小标宋简体" w:eastAsia="方正小标宋简体" w:hAnsi="方正小标宋_GBK" w:cs="方正小标宋_GBK"/>
          <w:sz w:val="44"/>
          <w:szCs w:val="32"/>
        </w:rPr>
      </w:pPr>
      <w:r>
        <w:rPr>
          <w:rFonts w:ascii="方正小标宋简体" w:eastAsia="方正小标宋简体" w:hAnsi="方正小标宋_GBK" w:cs="方正小标宋_GBK" w:hint="eastAsia"/>
          <w:sz w:val="44"/>
          <w:szCs w:val="32"/>
        </w:rPr>
        <w:t>AI</w:t>
      </w:r>
      <w:r>
        <w:rPr>
          <w:rFonts w:ascii="方正小标宋简体" w:eastAsia="方正小标宋简体" w:hAnsi="方正小标宋_GBK" w:cs="方正小标宋_GBK" w:hint="eastAsia"/>
          <w:sz w:val="44"/>
          <w:szCs w:val="32"/>
        </w:rPr>
        <w:t>融合教学课例、</w:t>
      </w:r>
      <w:proofErr w:type="gramStart"/>
      <w:r>
        <w:rPr>
          <w:rFonts w:ascii="方正小标宋简体" w:eastAsia="方正小标宋简体" w:hAnsi="方正小标宋_GBK" w:cs="方正小标宋_GBK" w:hint="eastAsia"/>
          <w:sz w:val="44"/>
          <w:szCs w:val="32"/>
        </w:rPr>
        <w:t>微课项目</w:t>
      </w:r>
      <w:proofErr w:type="gramEnd"/>
      <w:r>
        <w:rPr>
          <w:rFonts w:ascii="方正小标宋简体" w:eastAsia="方正小标宋简体" w:hAnsi="方正小标宋_GBK" w:cs="方正小标宋_GBK" w:hint="eastAsia"/>
          <w:sz w:val="44"/>
          <w:szCs w:val="32"/>
        </w:rPr>
        <w:t>视频技术要求</w:t>
      </w:r>
      <w:bookmarkEnd w:id="41"/>
    </w:p>
    <w:p w:rsidR="009269D4" w:rsidRDefault="009269D4">
      <w:pPr>
        <w:topLinePunct/>
        <w:spacing w:line="585" w:lineRule="exact"/>
        <w:jc w:val="center"/>
        <w:rPr>
          <w:rFonts w:ascii="方正小标宋_GBK" w:eastAsia="方正小标宋_GBK" w:hAnsi="方正小标宋_GBK" w:cs="方正小标宋_GBK"/>
          <w:sz w:val="44"/>
          <w:szCs w:val="32"/>
        </w:rPr>
      </w:pPr>
    </w:p>
    <w:p w:rsidR="009269D4" w:rsidRDefault="00977B88" w:rsidP="00B82910">
      <w:pPr>
        <w:topLinePunct/>
        <w:spacing w:beforeLines="50" w:line="585" w:lineRule="exact"/>
        <w:ind w:firstLineChars="200" w:firstLine="640"/>
        <w:rPr>
          <w:rFonts w:ascii="仿宋_GB2312" w:eastAsia="仿宋_GB2312" w:hAnsi="Times New Romans" w:cs="仿宋_GB2312"/>
          <w:sz w:val="32"/>
          <w:szCs w:val="32"/>
        </w:rPr>
      </w:pPr>
      <w:r>
        <w:rPr>
          <w:rFonts w:ascii="仿宋_GB2312" w:eastAsia="仿宋_GB2312" w:hAnsi="Times New Romans" w:cs="仿宋_GB2312" w:hint="eastAsia"/>
          <w:sz w:val="32"/>
          <w:szCs w:val="32"/>
        </w:rPr>
        <w:t>1</w:t>
      </w:r>
      <w:r>
        <w:rPr>
          <w:rFonts w:ascii="仿宋_GB2312" w:eastAsia="仿宋_GB2312" w:hAnsi="楷体" w:cs="楷体" w:hint="eastAsia"/>
          <w:sz w:val="32"/>
          <w:szCs w:val="32"/>
        </w:rPr>
        <w:t>.</w:t>
      </w:r>
      <w:r>
        <w:rPr>
          <w:rFonts w:ascii="仿宋_GB2312" w:eastAsia="仿宋_GB2312" w:hAnsi="Times New Romans" w:cs="仿宋_GB2312" w:hint="eastAsia"/>
          <w:sz w:val="32"/>
          <w:szCs w:val="32"/>
        </w:rPr>
        <w:t>课堂实录必须是完整的一个标准课时的课。小学</w:t>
      </w:r>
      <w:r>
        <w:rPr>
          <w:rFonts w:ascii="仿宋_GB2312" w:eastAsia="仿宋_GB2312" w:hAnsi="Times New Romans" w:cs="仿宋_GB2312" w:hint="eastAsia"/>
          <w:sz w:val="32"/>
          <w:szCs w:val="32"/>
        </w:rPr>
        <w:t>40</w:t>
      </w:r>
      <w:r>
        <w:rPr>
          <w:rFonts w:ascii="仿宋_GB2312" w:eastAsia="仿宋_GB2312" w:hAnsi="Times New Romans" w:cs="仿宋_GB2312" w:hint="eastAsia"/>
          <w:sz w:val="32"/>
          <w:szCs w:val="32"/>
        </w:rPr>
        <w:t>分钟、初中</w:t>
      </w:r>
      <w:r>
        <w:rPr>
          <w:rFonts w:ascii="仿宋_GB2312" w:eastAsia="仿宋_GB2312" w:hAnsi="Times New Romans" w:cs="仿宋_GB2312" w:hint="eastAsia"/>
          <w:sz w:val="32"/>
          <w:szCs w:val="32"/>
        </w:rPr>
        <w:t>40/45</w:t>
      </w:r>
      <w:r>
        <w:rPr>
          <w:rFonts w:ascii="仿宋_GB2312" w:eastAsia="仿宋_GB2312" w:hAnsi="Times New Romans" w:cs="仿宋_GB2312" w:hint="eastAsia"/>
          <w:sz w:val="32"/>
          <w:szCs w:val="32"/>
        </w:rPr>
        <w:t>分钟、高中</w:t>
      </w:r>
      <w:r>
        <w:rPr>
          <w:rFonts w:ascii="仿宋_GB2312" w:eastAsia="仿宋_GB2312" w:hAnsi="Times New Romans" w:cs="仿宋_GB2312" w:hint="eastAsia"/>
          <w:sz w:val="32"/>
          <w:szCs w:val="32"/>
        </w:rPr>
        <w:t>40/45</w:t>
      </w:r>
      <w:r>
        <w:rPr>
          <w:rFonts w:ascii="仿宋_GB2312" w:eastAsia="仿宋_GB2312" w:hAnsi="Times New Romans" w:cs="仿宋_GB2312" w:hint="eastAsia"/>
          <w:sz w:val="32"/>
          <w:szCs w:val="32"/>
        </w:rPr>
        <w:t>分钟、幼儿园</w:t>
      </w:r>
      <w:r>
        <w:rPr>
          <w:rFonts w:ascii="仿宋_GB2312" w:eastAsia="仿宋_GB2312" w:hAnsi="Times New Romans" w:cs="仿宋_GB2312" w:hint="eastAsia"/>
          <w:sz w:val="32"/>
          <w:szCs w:val="32"/>
        </w:rPr>
        <w:t>20/25/30</w:t>
      </w:r>
      <w:r>
        <w:rPr>
          <w:rFonts w:ascii="仿宋_GB2312" w:eastAsia="仿宋_GB2312" w:hAnsi="Times New Romans" w:cs="仿宋_GB2312" w:hint="eastAsia"/>
          <w:sz w:val="32"/>
          <w:szCs w:val="32"/>
        </w:rPr>
        <w:t>分钟。</w:t>
      </w:r>
    </w:p>
    <w:p w:rsidR="009269D4" w:rsidRDefault="00977B88">
      <w:pPr>
        <w:topLinePunct/>
        <w:spacing w:line="585" w:lineRule="exact"/>
        <w:ind w:firstLineChars="200" w:firstLine="640"/>
        <w:rPr>
          <w:rFonts w:ascii="仿宋_GB2312" w:eastAsia="仿宋_GB2312" w:hAnsi="Times New Romans" w:cs="仿宋_GB2312"/>
          <w:sz w:val="32"/>
          <w:szCs w:val="32"/>
        </w:rPr>
      </w:pPr>
      <w:r>
        <w:rPr>
          <w:rFonts w:ascii="仿宋_GB2312" w:eastAsia="仿宋_GB2312" w:hAnsi="Times New Romans" w:cs="仿宋_GB2312" w:hint="eastAsia"/>
          <w:sz w:val="32"/>
          <w:szCs w:val="32"/>
        </w:rPr>
        <w:t>2</w:t>
      </w:r>
      <w:r>
        <w:rPr>
          <w:rFonts w:ascii="仿宋_GB2312" w:eastAsia="仿宋_GB2312" w:hAnsi="楷体" w:cs="楷体" w:hint="eastAsia"/>
          <w:sz w:val="32"/>
          <w:szCs w:val="32"/>
        </w:rPr>
        <w:t>.</w:t>
      </w:r>
      <w:r>
        <w:rPr>
          <w:rFonts w:ascii="仿宋_GB2312" w:eastAsia="仿宋_GB2312" w:hAnsi="Times New Romans" w:cs="仿宋_GB2312" w:hint="eastAsia"/>
          <w:sz w:val="32"/>
          <w:szCs w:val="32"/>
        </w:rPr>
        <w:t>教学视频拍摄须采用专用摄像设备，建议采用双机位或多机位的方式进行录制。在教学中师生使用的电子设备（如交互式电子白板、互动电视、移动终端、师生的教学用电脑、</w:t>
      </w:r>
      <w:r>
        <w:rPr>
          <w:rFonts w:ascii="仿宋_GB2312" w:eastAsia="仿宋_GB2312" w:hAnsi="Times New Romans" w:cs="仿宋_GB2312" w:hint="eastAsia"/>
          <w:sz w:val="32"/>
          <w:szCs w:val="32"/>
        </w:rPr>
        <w:t>AR/VR</w:t>
      </w:r>
      <w:r>
        <w:rPr>
          <w:rFonts w:ascii="仿宋_GB2312" w:eastAsia="仿宋_GB2312" w:hAnsi="Times New Romans" w:cs="仿宋_GB2312" w:hint="eastAsia"/>
          <w:sz w:val="32"/>
          <w:szCs w:val="32"/>
        </w:rPr>
        <w:t>设备等）上的图像信号需单独采集或录制。用摄像机附带麦克风或专用麦克风采集声音。</w:t>
      </w:r>
    </w:p>
    <w:p w:rsidR="009269D4" w:rsidRDefault="00977B88">
      <w:pPr>
        <w:topLinePunct/>
        <w:spacing w:line="585" w:lineRule="exact"/>
        <w:ind w:firstLineChars="200" w:firstLine="640"/>
        <w:rPr>
          <w:rFonts w:ascii="仿宋_GB2312" w:eastAsia="仿宋_GB2312" w:hAnsi="Times New Romans" w:cs="仿宋_GB2312"/>
          <w:sz w:val="32"/>
          <w:szCs w:val="32"/>
        </w:rPr>
      </w:pPr>
      <w:r>
        <w:rPr>
          <w:rFonts w:ascii="仿宋_GB2312" w:eastAsia="仿宋_GB2312" w:hAnsi="Times New Romans" w:cs="仿宋_GB2312" w:hint="eastAsia"/>
          <w:sz w:val="32"/>
          <w:szCs w:val="32"/>
        </w:rPr>
        <w:t>3</w:t>
      </w:r>
      <w:r>
        <w:rPr>
          <w:rFonts w:ascii="仿宋_GB2312" w:eastAsia="仿宋_GB2312" w:hAnsi="楷体" w:cs="楷体" w:hint="eastAsia"/>
          <w:sz w:val="32"/>
          <w:szCs w:val="32"/>
        </w:rPr>
        <w:t>.</w:t>
      </w:r>
      <w:r>
        <w:rPr>
          <w:rFonts w:ascii="仿宋_GB2312" w:eastAsia="仿宋_GB2312" w:hAnsi="Times New Romans" w:cs="仿宋_GB2312" w:hint="eastAsia"/>
          <w:sz w:val="32"/>
          <w:szCs w:val="32"/>
        </w:rPr>
        <w:t>教学视频要保证图像清晰，能够清楚地呈现师生活动和交互产品画面；画面无抖动、无倾斜、无变形；白平衡准确，曝光适当；声音清楚无杂音。</w:t>
      </w:r>
    </w:p>
    <w:p w:rsidR="009269D4" w:rsidRDefault="00977B88">
      <w:pPr>
        <w:topLinePunct/>
        <w:spacing w:line="585" w:lineRule="exact"/>
        <w:ind w:firstLineChars="200" w:firstLine="640"/>
        <w:rPr>
          <w:rFonts w:ascii="仿宋_GB2312" w:eastAsia="仿宋_GB2312" w:hAnsi="Times New Romans" w:cs="仿宋_GB2312"/>
          <w:sz w:val="32"/>
          <w:szCs w:val="32"/>
        </w:rPr>
      </w:pPr>
      <w:r>
        <w:rPr>
          <w:rFonts w:ascii="仿宋_GB2312" w:eastAsia="仿宋_GB2312" w:hAnsi="Times New Romans" w:cs="仿宋_GB2312" w:hint="eastAsia"/>
          <w:sz w:val="32"/>
          <w:szCs w:val="32"/>
        </w:rPr>
        <w:t>4</w:t>
      </w:r>
      <w:r>
        <w:rPr>
          <w:rFonts w:ascii="仿宋_GB2312" w:eastAsia="仿宋_GB2312" w:hAnsi="楷体" w:cs="楷体" w:hint="eastAsia"/>
          <w:sz w:val="32"/>
          <w:szCs w:val="32"/>
        </w:rPr>
        <w:t>.</w:t>
      </w:r>
      <w:r>
        <w:rPr>
          <w:rFonts w:ascii="仿宋_GB2312" w:eastAsia="仿宋_GB2312" w:hAnsi="Times New Romans" w:cs="仿宋_GB2312" w:hint="eastAsia"/>
          <w:sz w:val="32"/>
          <w:szCs w:val="32"/>
        </w:rPr>
        <w:t>拍摄过程中，要注意学生学习活动的拍摄。录制完成后，要对上课录像和交互产品图像进行编辑，恰当展示教师活动、学生活动和教学内容。</w:t>
      </w:r>
    </w:p>
    <w:p w:rsidR="009269D4" w:rsidRDefault="00977B88">
      <w:pPr>
        <w:topLinePunct/>
        <w:spacing w:line="585" w:lineRule="exact"/>
        <w:ind w:firstLineChars="200" w:firstLine="640"/>
        <w:rPr>
          <w:rFonts w:ascii="仿宋_GB2312" w:eastAsia="仿宋_GB2312" w:hAnsi="Times New Romans" w:cs="仿宋_GB2312"/>
          <w:sz w:val="32"/>
          <w:szCs w:val="32"/>
        </w:rPr>
      </w:pPr>
      <w:r>
        <w:rPr>
          <w:rFonts w:ascii="仿宋_GB2312" w:eastAsia="仿宋_GB2312" w:hAnsi="Times New Romans" w:cs="仿宋_GB2312" w:hint="eastAsia"/>
          <w:sz w:val="32"/>
          <w:szCs w:val="32"/>
        </w:rPr>
        <w:t>5</w:t>
      </w:r>
      <w:r>
        <w:rPr>
          <w:rFonts w:ascii="仿宋_GB2312" w:eastAsia="仿宋_GB2312" w:hAnsi="楷体" w:cs="楷体" w:hint="eastAsia"/>
          <w:sz w:val="32"/>
          <w:szCs w:val="32"/>
        </w:rPr>
        <w:t>.</w:t>
      </w:r>
      <w:r>
        <w:rPr>
          <w:rFonts w:ascii="仿宋_GB2312" w:eastAsia="仿宋_GB2312" w:hAnsi="Times New Romans" w:cs="仿宋_GB2312" w:hint="eastAsia"/>
          <w:sz w:val="32"/>
          <w:szCs w:val="32"/>
        </w:rPr>
        <w:t>拍摄完成后，对多个摄像机拍摄的视频内容及交互式电子设备采集到的内容进行编辑合成，将多路信号编辑到一个视频文件中。</w:t>
      </w:r>
    </w:p>
    <w:p w:rsidR="009269D4" w:rsidRDefault="00977B88">
      <w:pPr>
        <w:topLinePunct/>
        <w:spacing w:line="585" w:lineRule="exact"/>
        <w:ind w:firstLineChars="196" w:firstLine="627"/>
        <w:rPr>
          <w:rFonts w:ascii="仿宋_GB2312" w:eastAsia="仿宋_GB2312" w:hAnsi="Times New Roman" w:cs="Times New Roman"/>
          <w:sz w:val="32"/>
          <w:szCs w:val="32"/>
        </w:rPr>
      </w:pPr>
      <w:r>
        <w:rPr>
          <w:rFonts w:ascii="仿宋_GB2312" w:eastAsia="仿宋_GB2312" w:hAnsi="Times New Roman" w:cs="Times New Roman" w:hint="eastAsia"/>
          <w:sz w:val="32"/>
          <w:szCs w:val="32"/>
        </w:rPr>
        <w:t>6</w:t>
      </w:r>
      <w:r>
        <w:rPr>
          <w:rFonts w:ascii="仿宋_GB2312" w:eastAsia="仿宋_GB2312" w:hAnsi="楷体" w:cs="楷体" w:hint="eastAsia"/>
          <w:sz w:val="32"/>
          <w:szCs w:val="32"/>
        </w:rPr>
        <w:t>.</w:t>
      </w:r>
      <w:proofErr w:type="gramStart"/>
      <w:r>
        <w:rPr>
          <w:rFonts w:ascii="仿宋_GB2312" w:eastAsia="仿宋_GB2312" w:hAnsi="Times New Roman" w:cs="Times New Roman" w:hint="eastAsia"/>
          <w:sz w:val="32"/>
          <w:szCs w:val="32"/>
        </w:rPr>
        <w:t>微课视频</w:t>
      </w:r>
      <w:proofErr w:type="gramEnd"/>
      <w:r>
        <w:rPr>
          <w:rFonts w:ascii="仿宋_GB2312" w:eastAsia="仿宋_GB2312" w:hAnsi="Times New Roman" w:cs="Times New Roman" w:hint="eastAsia"/>
          <w:sz w:val="32"/>
          <w:szCs w:val="32"/>
        </w:rPr>
        <w:t>拍摄设备不限（如</w:t>
      </w:r>
      <w:r>
        <w:rPr>
          <w:rFonts w:ascii="仿宋_GB2312" w:eastAsia="仿宋_GB2312" w:hAnsi="Times New Roman" w:cs="Times New Roman" w:hint="eastAsia"/>
          <w:sz w:val="32"/>
          <w:szCs w:val="32"/>
        </w:rPr>
        <w:t>DV</w:t>
      </w:r>
      <w:r>
        <w:rPr>
          <w:rFonts w:ascii="仿宋_GB2312" w:eastAsia="仿宋_GB2312" w:hAnsi="Times New Roman" w:cs="Times New Roman" w:hint="eastAsia"/>
          <w:sz w:val="32"/>
          <w:szCs w:val="32"/>
        </w:rPr>
        <w:t>摄像机、数码摄像头、录</w:t>
      </w:r>
      <w:proofErr w:type="gramStart"/>
      <w:r>
        <w:rPr>
          <w:rFonts w:ascii="仿宋_GB2312" w:eastAsia="仿宋_GB2312" w:hAnsi="Times New Roman" w:cs="Times New Roman" w:hint="eastAsia"/>
          <w:sz w:val="32"/>
          <w:szCs w:val="32"/>
        </w:rPr>
        <w:lastRenderedPageBreak/>
        <w:t>屏软件</w:t>
      </w:r>
      <w:proofErr w:type="gramEnd"/>
      <w:r>
        <w:rPr>
          <w:rFonts w:ascii="仿宋_GB2312" w:eastAsia="仿宋_GB2312" w:hAnsi="Times New Roman" w:cs="Times New Roman" w:hint="eastAsia"/>
          <w:sz w:val="32"/>
          <w:szCs w:val="32"/>
        </w:rPr>
        <w:t>等均可）。</w:t>
      </w:r>
      <w:r>
        <w:rPr>
          <w:rFonts w:ascii="仿宋_GB2312" w:eastAsia="仿宋_GB2312" w:hAnsi="Times New Roman" w:cs="Times New Roman" w:hint="eastAsia"/>
          <w:b/>
          <w:bCs/>
          <w:sz w:val="32"/>
          <w:szCs w:val="32"/>
        </w:rPr>
        <w:t>视频中应出现教师本人讲课的同步画面</w:t>
      </w:r>
      <w:r>
        <w:rPr>
          <w:rFonts w:ascii="仿宋_GB2312" w:eastAsia="仿宋_GB2312" w:hAnsi="Times New Roman" w:cs="Times New Roman" w:hint="eastAsia"/>
          <w:sz w:val="32"/>
          <w:szCs w:val="32"/>
        </w:rPr>
        <w:t>。视频</w:t>
      </w:r>
      <w:r>
        <w:rPr>
          <w:rFonts w:ascii="仿宋_GB2312" w:eastAsia="仿宋_GB2312" w:hAnsi="宋体" w:cs="宋体" w:hint="eastAsia"/>
          <w:kern w:val="0"/>
          <w:sz w:val="32"/>
          <w:szCs w:val="32"/>
        </w:rPr>
        <w:t>时间一般不超过</w:t>
      </w:r>
      <w:r>
        <w:rPr>
          <w:rFonts w:ascii="仿宋_GB2312" w:eastAsia="仿宋_GB2312" w:hAnsi="宋体" w:cs="宋体" w:hint="eastAsia"/>
          <w:kern w:val="0"/>
          <w:sz w:val="32"/>
          <w:szCs w:val="32"/>
        </w:rPr>
        <w:t>10</w:t>
      </w:r>
      <w:r>
        <w:rPr>
          <w:rFonts w:ascii="仿宋_GB2312" w:eastAsia="仿宋_GB2312" w:hAnsi="宋体" w:cs="宋体" w:hint="eastAsia"/>
          <w:kern w:val="0"/>
          <w:sz w:val="32"/>
          <w:szCs w:val="32"/>
        </w:rPr>
        <w:t>分钟。</w:t>
      </w:r>
    </w:p>
    <w:p w:rsidR="009269D4" w:rsidRDefault="00977B88">
      <w:pPr>
        <w:topLinePunct/>
        <w:spacing w:line="585" w:lineRule="exact"/>
        <w:ind w:firstLineChars="200" w:firstLine="640"/>
        <w:rPr>
          <w:rFonts w:ascii="仿宋_GB2312" w:eastAsia="仿宋_GB2312" w:hAnsi="Times New Romans" w:cs="仿宋_GB2312"/>
          <w:sz w:val="32"/>
          <w:szCs w:val="32"/>
        </w:rPr>
      </w:pPr>
      <w:r>
        <w:rPr>
          <w:rFonts w:ascii="仿宋_GB2312" w:eastAsia="仿宋_GB2312" w:hAnsi="Times New Romans" w:cs="仿宋_GB2312" w:hint="eastAsia"/>
          <w:sz w:val="32"/>
          <w:szCs w:val="32"/>
        </w:rPr>
        <w:t>7.</w:t>
      </w:r>
      <w:r>
        <w:rPr>
          <w:rFonts w:ascii="仿宋_GB2312" w:eastAsia="仿宋_GB2312" w:hAnsi="Times New Romans" w:cs="仿宋_GB2312" w:hint="eastAsia"/>
          <w:sz w:val="32"/>
          <w:szCs w:val="32"/>
        </w:rPr>
        <w:t>视频片头要求蓝底白字、楷体、时长</w:t>
      </w:r>
      <w:r>
        <w:rPr>
          <w:rFonts w:ascii="仿宋_GB2312" w:eastAsia="仿宋_GB2312" w:hAnsi="Times New Romans" w:cs="仿宋_GB2312" w:hint="eastAsia"/>
          <w:sz w:val="32"/>
          <w:szCs w:val="32"/>
        </w:rPr>
        <w:t>5</w:t>
      </w:r>
      <w:r>
        <w:rPr>
          <w:rFonts w:ascii="仿宋_GB2312" w:eastAsia="仿宋_GB2312" w:hAnsi="Times New Romans" w:cs="仿宋_GB2312" w:hint="eastAsia"/>
          <w:sz w:val="32"/>
          <w:szCs w:val="32"/>
        </w:rPr>
        <w:t>秒，显示教材版本、学段学科、年级学期、</w:t>
      </w:r>
      <w:proofErr w:type="gramStart"/>
      <w:r>
        <w:rPr>
          <w:rFonts w:ascii="仿宋_GB2312" w:eastAsia="仿宋_GB2312" w:hAnsi="Times New Romans" w:cs="仿宋_GB2312" w:hint="eastAsia"/>
          <w:sz w:val="32"/>
          <w:szCs w:val="32"/>
        </w:rPr>
        <w:t>课名等</w:t>
      </w:r>
      <w:proofErr w:type="gramEnd"/>
      <w:r>
        <w:rPr>
          <w:rFonts w:ascii="仿宋_GB2312" w:eastAsia="仿宋_GB2312" w:hAnsi="Times New Romans" w:cs="仿宋_GB2312" w:hint="eastAsia"/>
          <w:sz w:val="32"/>
          <w:szCs w:val="32"/>
        </w:rPr>
        <w:t>信息，不得出现参赛教师姓名和所在单位。</w:t>
      </w:r>
    </w:p>
    <w:p w:rsidR="009269D4" w:rsidRDefault="00977B88">
      <w:pPr>
        <w:topLinePunct/>
        <w:spacing w:line="585" w:lineRule="exact"/>
        <w:ind w:firstLineChars="200" w:firstLine="640"/>
        <w:rPr>
          <w:rFonts w:ascii="仿宋_GB2312" w:eastAsia="仿宋_GB2312" w:hAnsi="Times New Romans" w:cs="仿宋_GB2312"/>
          <w:sz w:val="32"/>
          <w:szCs w:val="32"/>
        </w:rPr>
      </w:pPr>
      <w:r>
        <w:rPr>
          <w:rFonts w:ascii="仿宋_GB2312" w:eastAsia="仿宋_GB2312" w:hAnsi="Times New Romans" w:cs="仿宋_GB2312" w:hint="eastAsia"/>
          <w:sz w:val="32"/>
          <w:szCs w:val="32"/>
        </w:rPr>
        <w:t>8</w:t>
      </w:r>
      <w:r>
        <w:rPr>
          <w:rFonts w:ascii="仿宋_GB2312" w:eastAsia="仿宋_GB2312" w:hAnsi="楷体" w:cs="楷体" w:hint="eastAsia"/>
          <w:sz w:val="32"/>
          <w:szCs w:val="32"/>
        </w:rPr>
        <w:t>.</w:t>
      </w:r>
      <w:r>
        <w:rPr>
          <w:rFonts w:ascii="仿宋_GB2312" w:eastAsia="仿宋_GB2312" w:hAnsi="Times New Romans" w:cs="仿宋_GB2312" w:hint="eastAsia"/>
          <w:sz w:val="32"/>
          <w:szCs w:val="32"/>
        </w:rPr>
        <w:t>视频分辨率在</w:t>
      </w:r>
      <w:r>
        <w:rPr>
          <w:rFonts w:ascii="仿宋_GB2312" w:eastAsia="仿宋_GB2312" w:hAnsi="Times New Romans" w:cs="仿宋_GB2312" w:hint="eastAsia"/>
          <w:sz w:val="32"/>
          <w:szCs w:val="32"/>
        </w:rPr>
        <w:t>720*576</w:t>
      </w:r>
      <w:r>
        <w:rPr>
          <w:rFonts w:ascii="仿宋_GB2312" w:eastAsia="仿宋_GB2312" w:hAnsi="Times New Romans" w:cs="仿宋_GB2312" w:hint="eastAsia"/>
          <w:sz w:val="32"/>
          <w:szCs w:val="32"/>
        </w:rPr>
        <w:t>像素或以上，格式为</w:t>
      </w:r>
      <w:r>
        <w:rPr>
          <w:rFonts w:ascii="仿宋_GB2312" w:eastAsia="仿宋_GB2312" w:hAnsi="Times New Romans" w:cs="仿宋_GB2312" w:hint="eastAsia"/>
          <w:sz w:val="32"/>
          <w:szCs w:val="32"/>
        </w:rPr>
        <w:t>MP4</w:t>
      </w:r>
      <w:r>
        <w:rPr>
          <w:rFonts w:ascii="仿宋_GB2312" w:eastAsia="仿宋_GB2312" w:hAnsi="Times New Romans" w:cs="仿宋_GB2312" w:hint="eastAsia"/>
          <w:sz w:val="32"/>
          <w:szCs w:val="32"/>
        </w:rPr>
        <w:t>，文件大小不超过</w:t>
      </w:r>
      <w:r>
        <w:rPr>
          <w:rFonts w:ascii="仿宋_GB2312" w:eastAsia="仿宋_GB2312" w:hAnsi="Times New Romans" w:cs="仿宋_GB2312" w:hint="eastAsia"/>
          <w:sz w:val="32"/>
          <w:szCs w:val="32"/>
        </w:rPr>
        <w:t>1GB</w:t>
      </w:r>
      <w:r>
        <w:rPr>
          <w:rFonts w:ascii="仿宋_GB2312" w:eastAsia="仿宋_GB2312" w:hAnsi="Times New Romans" w:cs="仿宋_GB2312" w:hint="eastAsia"/>
          <w:sz w:val="32"/>
          <w:szCs w:val="32"/>
        </w:rPr>
        <w:t>。</w:t>
      </w:r>
      <w:proofErr w:type="gramStart"/>
      <w:r>
        <w:rPr>
          <w:rFonts w:ascii="仿宋_GB2312" w:eastAsia="仿宋_GB2312" w:hAnsi="Times New Romans" w:cs="仿宋_GB2312" w:hint="eastAsia"/>
          <w:sz w:val="32"/>
          <w:szCs w:val="32"/>
        </w:rPr>
        <w:t>微课视频</w:t>
      </w:r>
      <w:proofErr w:type="gramEnd"/>
      <w:r>
        <w:rPr>
          <w:rFonts w:ascii="仿宋_GB2312" w:eastAsia="仿宋_GB2312" w:hAnsi="Times New Romans" w:cs="仿宋_GB2312" w:hint="eastAsia"/>
          <w:sz w:val="32"/>
          <w:szCs w:val="32"/>
        </w:rPr>
        <w:t>大小建议不超过</w:t>
      </w:r>
      <w:r>
        <w:rPr>
          <w:rFonts w:ascii="仿宋_GB2312" w:eastAsia="仿宋_GB2312" w:hAnsi="Times New Romans" w:cs="仿宋_GB2312" w:hint="eastAsia"/>
          <w:sz w:val="32"/>
          <w:szCs w:val="32"/>
        </w:rPr>
        <w:t>100MB</w:t>
      </w:r>
      <w:r>
        <w:rPr>
          <w:rFonts w:ascii="仿宋_GB2312" w:eastAsia="仿宋_GB2312" w:hAnsi="Times New Romans" w:cs="仿宋_GB2312" w:hint="eastAsia"/>
          <w:sz w:val="32"/>
          <w:szCs w:val="32"/>
        </w:rPr>
        <w:t>。</w:t>
      </w:r>
    </w:p>
    <w:p w:rsidR="009269D4" w:rsidRDefault="00977B88">
      <w:pPr>
        <w:widowControl/>
        <w:jc w:val="left"/>
        <w:rPr>
          <w:rFonts w:ascii="黑体" w:eastAsia="黑体" w:hAnsi="黑体" w:cs="黑体"/>
          <w:sz w:val="32"/>
          <w:szCs w:val="32"/>
        </w:rPr>
      </w:pPr>
      <w:bookmarkStart w:id="42" w:name="_Toc19340"/>
      <w:r>
        <w:rPr>
          <w:rFonts w:ascii="黑体" w:eastAsia="黑体" w:hAnsi="黑体" w:cs="黑体"/>
          <w:sz w:val="32"/>
          <w:szCs w:val="32"/>
        </w:rPr>
        <w:br w:type="page"/>
      </w:r>
    </w:p>
    <w:p w:rsidR="009269D4" w:rsidRDefault="00977B88">
      <w:pPr>
        <w:topLinePunct/>
        <w:spacing w:line="585" w:lineRule="exact"/>
        <w:jc w:val="left"/>
        <w:outlineLvl w:val="0"/>
        <w:rPr>
          <w:rFonts w:eastAsia="黑体"/>
          <w:sz w:val="32"/>
          <w:szCs w:val="32"/>
        </w:rPr>
      </w:pPr>
      <w:r>
        <w:rPr>
          <w:rFonts w:ascii="黑体" w:eastAsia="黑体" w:hAnsi="黑体" w:cs="黑体" w:hint="eastAsia"/>
          <w:sz w:val="32"/>
          <w:szCs w:val="32"/>
        </w:rPr>
        <w:lastRenderedPageBreak/>
        <w:t>附表</w:t>
      </w:r>
      <w:r>
        <w:rPr>
          <w:rFonts w:ascii="黑体" w:eastAsia="黑体" w:hAnsi="黑体" w:cs="黑体" w:hint="eastAsia"/>
          <w:sz w:val="32"/>
          <w:szCs w:val="32"/>
        </w:rPr>
        <w:t>5</w:t>
      </w:r>
      <w:bookmarkEnd w:id="42"/>
    </w:p>
    <w:p w:rsidR="009269D4" w:rsidRDefault="009269D4">
      <w:pPr>
        <w:topLinePunct/>
        <w:spacing w:line="585" w:lineRule="exact"/>
        <w:jc w:val="center"/>
        <w:rPr>
          <w:rFonts w:ascii="方正小标宋_GBK" w:eastAsia="方正小标宋_GBK" w:hAnsi="方正小标宋_GBK" w:cs="方正小标宋_GBK"/>
          <w:sz w:val="44"/>
          <w:szCs w:val="32"/>
        </w:rPr>
      </w:pPr>
      <w:bookmarkStart w:id="43" w:name="_Toc24366"/>
    </w:p>
    <w:p w:rsidR="009269D4" w:rsidRDefault="00977B88">
      <w:pPr>
        <w:topLinePunct/>
        <w:spacing w:line="585" w:lineRule="exact"/>
        <w:jc w:val="center"/>
        <w:rPr>
          <w:rFonts w:ascii="方正小标宋简体" w:eastAsia="方正小标宋简体" w:hAnsi="方正小标宋_GBK" w:cs="方正小标宋_GBK"/>
          <w:sz w:val="44"/>
          <w:szCs w:val="32"/>
        </w:rPr>
      </w:pPr>
      <w:r>
        <w:rPr>
          <w:rFonts w:ascii="方正小标宋简体" w:eastAsia="方正小标宋简体" w:hAnsi="方正小标宋_GBK" w:cs="方正小标宋_GBK" w:hint="eastAsia"/>
          <w:sz w:val="44"/>
          <w:szCs w:val="32"/>
        </w:rPr>
        <w:t>AI</w:t>
      </w:r>
      <w:r>
        <w:rPr>
          <w:rFonts w:ascii="方正小标宋简体" w:eastAsia="方正小标宋简体" w:hAnsi="方正小标宋_GBK" w:cs="方正小标宋_GBK" w:hint="eastAsia"/>
          <w:sz w:val="44"/>
          <w:szCs w:val="32"/>
        </w:rPr>
        <w:t>创新应用案例材料要求</w:t>
      </w:r>
      <w:bookmarkEnd w:id="43"/>
    </w:p>
    <w:p w:rsidR="009269D4" w:rsidRDefault="009269D4">
      <w:pPr>
        <w:topLinePunct/>
        <w:spacing w:line="585" w:lineRule="exact"/>
        <w:jc w:val="center"/>
        <w:rPr>
          <w:rFonts w:ascii="方正小标宋_GBK" w:eastAsia="方正小标宋_GBK" w:hAnsi="方正小标宋_GBK" w:cs="方正小标宋_GBK"/>
          <w:sz w:val="44"/>
          <w:szCs w:val="32"/>
        </w:rPr>
      </w:pPr>
    </w:p>
    <w:p w:rsidR="009269D4" w:rsidRDefault="00977B88">
      <w:pPr>
        <w:topLinePunct/>
        <w:adjustRightInd w:val="0"/>
        <w:snapToGrid w:val="0"/>
        <w:spacing w:line="585" w:lineRule="exact"/>
        <w:ind w:firstLineChars="200" w:firstLine="640"/>
        <w:rPr>
          <w:rFonts w:ascii="黑体" w:eastAsia="黑体" w:hAnsi="黑体" w:cs="黑体"/>
          <w:kern w:val="0"/>
          <w:sz w:val="32"/>
          <w:szCs w:val="32"/>
        </w:rPr>
      </w:pPr>
      <w:bookmarkStart w:id="44" w:name="_Toc25687"/>
      <w:r>
        <w:rPr>
          <w:rFonts w:ascii="黑体" w:eastAsia="黑体" w:hAnsi="黑体" w:cs="黑体" w:hint="eastAsia"/>
          <w:kern w:val="0"/>
          <w:sz w:val="32"/>
          <w:szCs w:val="32"/>
        </w:rPr>
        <w:t>一、整体要求</w:t>
      </w:r>
      <w:bookmarkEnd w:id="44"/>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份展现人工智能应用的文字材料。</w:t>
      </w:r>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个展现人工智能应用推进过程及成效的数字故事。</w:t>
      </w:r>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（三）若干个支撑成果的材料。</w:t>
      </w:r>
    </w:p>
    <w:p w:rsidR="009269D4" w:rsidRDefault="00977B88">
      <w:pPr>
        <w:topLinePunct/>
        <w:adjustRightInd w:val="0"/>
        <w:snapToGrid w:val="0"/>
        <w:spacing w:line="585" w:lineRule="exact"/>
        <w:ind w:firstLineChars="200" w:firstLine="640"/>
        <w:rPr>
          <w:rFonts w:ascii="黑体" w:eastAsia="黑体" w:hAnsi="黑体" w:cs="黑体"/>
          <w:kern w:val="0"/>
          <w:sz w:val="32"/>
          <w:szCs w:val="32"/>
        </w:rPr>
      </w:pPr>
      <w:bookmarkStart w:id="45" w:name="_Toc7586"/>
      <w:r>
        <w:rPr>
          <w:rFonts w:ascii="黑体" w:eastAsia="黑体" w:hAnsi="黑体" w:cs="黑体" w:hint="eastAsia"/>
          <w:kern w:val="0"/>
          <w:sz w:val="32"/>
          <w:szCs w:val="32"/>
        </w:rPr>
        <w:t>二、文字材料撰写要求</w:t>
      </w:r>
      <w:bookmarkEnd w:id="45"/>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内容应围绕主题，结合实际介绍人工智能创新应用的实施背景、要解决的主要问题，系统总结应用人工智能解决问题、推进教育数字化转型和教育发展的实施路径、创新举措，突出应用成效，注重应用的过程性、真实性和时效性。请以讲故事的体例、以第三人称视角撰写，注重可读性。字数控制在</w:t>
      </w:r>
      <w:r>
        <w:rPr>
          <w:rFonts w:ascii="仿宋_GB2312" w:eastAsia="仿宋_GB2312" w:hAnsi="仿宋_GB2312" w:cs="仿宋_GB2312" w:hint="eastAsia"/>
          <w:kern w:val="0"/>
          <w:sz w:val="32"/>
          <w:szCs w:val="32"/>
        </w:rPr>
        <w:t>3000</w:t>
      </w:r>
      <w:r>
        <w:rPr>
          <w:rFonts w:ascii="仿宋_GB2312" w:eastAsia="仿宋_GB2312" w:hAnsi="仿宋_GB2312" w:cs="仿宋_GB2312" w:hint="eastAsia"/>
          <w:kern w:val="0"/>
          <w:sz w:val="32"/>
          <w:szCs w:val="32"/>
        </w:rPr>
        <w:t>字左右。</w:t>
      </w:r>
    </w:p>
    <w:p w:rsidR="009269D4" w:rsidRDefault="00977B88">
      <w:pPr>
        <w:topLinePunct/>
        <w:adjustRightInd w:val="0"/>
        <w:snapToGrid w:val="0"/>
        <w:spacing w:line="585" w:lineRule="exact"/>
        <w:ind w:firstLineChars="200" w:firstLine="640"/>
        <w:rPr>
          <w:rFonts w:ascii="楷体_GB2312" w:eastAsia="楷体_GB2312" w:hAnsi="楷体" w:cs="楷体"/>
          <w:bCs/>
          <w:kern w:val="0"/>
          <w:sz w:val="32"/>
          <w:szCs w:val="32"/>
        </w:rPr>
      </w:pPr>
      <w:bookmarkStart w:id="46" w:name="_Toc15515"/>
      <w:r>
        <w:rPr>
          <w:rFonts w:ascii="楷体_GB2312" w:eastAsia="楷体_GB2312" w:hAnsi="楷体" w:cs="楷体" w:hint="eastAsia"/>
          <w:bCs/>
          <w:kern w:val="0"/>
          <w:sz w:val="32"/>
          <w:szCs w:val="32"/>
        </w:rPr>
        <w:t>（一）内容框架</w:t>
      </w:r>
      <w:bookmarkEnd w:id="46"/>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内容导图。放置在正文前，是全文内容的可视化呈现，便于读者快速了解主要思路和内容。</w:t>
      </w:r>
    </w:p>
    <w:p w:rsidR="009269D4" w:rsidRDefault="00977B88">
      <w:pPr>
        <w:topLinePunct/>
        <w:adjustRightInd w:val="0"/>
        <w:snapToGrid w:val="0"/>
        <w:spacing w:line="585"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正文叙述。以叙事手法描述清楚应用的过程，突出主题、关键事件、关键人物，图文并茂。可选择性提供二维码，扫描后可链接阅读相关支撑材料，便于了解整体应用情况。</w:t>
      </w:r>
    </w:p>
    <w:p w:rsidR="009269D4" w:rsidRDefault="00977B88">
      <w:pPr>
        <w:topLinePunct/>
        <w:adjustRightInd w:val="0"/>
        <w:snapToGrid w:val="0"/>
        <w:spacing w:line="585" w:lineRule="exact"/>
        <w:ind w:firstLineChars="200" w:firstLine="640"/>
        <w:rPr>
          <w:rFonts w:ascii="楷体_GB2312" w:eastAsia="楷体_GB2312" w:hAnsi="楷体" w:cs="楷体"/>
          <w:bCs/>
          <w:kern w:val="0"/>
          <w:sz w:val="32"/>
          <w:szCs w:val="32"/>
        </w:rPr>
      </w:pPr>
      <w:bookmarkStart w:id="47" w:name="_Toc20372"/>
      <w:r>
        <w:rPr>
          <w:rFonts w:ascii="楷体_GB2312" w:eastAsia="楷体_GB2312" w:hAnsi="楷体" w:cs="楷体" w:hint="eastAsia"/>
          <w:bCs/>
          <w:kern w:val="0"/>
          <w:sz w:val="32"/>
          <w:szCs w:val="32"/>
        </w:rPr>
        <w:lastRenderedPageBreak/>
        <w:t>（二）格式要求</w:t>
      </w:r>
      <w:bookmarkEnd w:id="47"/>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标题字体方正小标宋</w:t>
      </w:r>
      <w:proofErr w:type="gramStart"/>
      <w:r>
        <w:rPr>
          <w:rFonts w:ascii="仿宋_GB2312" w:eastAsia="仿宋_GB2312" w:hAnsi="仿宋_GB2312" w:cs="仿宋_GB2312" w:hint="eastAsia"/>
          <w:kern w:val="0"/>
          <w:sz w:val="32"/>
          <w:szCs w:val="32"/>
        </w:rPr>
        <w:t>简体小</w:t>
      </w:r>
      <w:proofErr w:type="gramEnd"/>
      <w:r>
        <w:rPr>
          <w:rFonts w:ascii="仿宋_GB2312" w:eastAsia="仿宋_GB2312" w:hAnsi="仿宋_GB2312" w:cs="仿宋_GB2312" w:hint="eastAsia"/>
          <w:kern w:val="0"/>
          <w:sz w:val="32"/>
          <w:szCs w:val="32"/>
        </w:rPr>
        <w:t>二，一级标题黑体三号，二级标题楷体</w:t>
      </w:r>
      <w:r>
        <w:rPr>
          <w:rFonts w:ascii="仿宋_GB2312" w:eastAsia="仿宋_GB2312" w:hAnsi="仿宋_GB2312" w:cs="仿宋_GB2312" w:hint="eastAsia"/>
          <w:kern w:val="0"/>
          <w:sz w:val="32"/>
          <w:szCs w:val="32"/>
        </w:rPr>
        <w:t>_GB2312</w:t>
      </w:r>
      <w:proofErr w:type="gramStart"/>
      <w:r>
        <w:rPr>
          <w:rFonts w:ascii="仿宋_GB2312" w:eastAsia="仿宋_GB2312" w:hAnsi="仿宋_GB2312" w:cs="仿宋_GB2312" w:hint="eastAsia"/>
          <w:kern w:val="0"/>
          <w:sz w:val="32"/>
          <w:szCs w:val="32"/>
        </w:rPr>
        <w:t>三</w:t>
      </w:r>
      <w:proofErr w:type="gramEnd"/>
      <w:r>
        <w:rPr>
          <w:rFonts w:ascii="仿宋_GB2312" w:eastAsia="仿宋_GB2312" w:hAnsi="仿宋_GB2312" w:cs="仿宋_GB2312" w:hint="eastAsia"/>
          <w:kern w:val="0"/>
          <w:sz w:val="32"/>
          <w:szCs w:val="32"/>
        </w:rPr>
        <w:t>号，三级标题仿宋</w:t>
      </w:r>
      <w:r>
        <w:rPr>
          <w:rFonts w:ascii="仿宋_GB2312" w:eastAsia="仿宋_GB2312" w:hAnsi="仿宋_GB2312" w:cs="仿宋_GB2312" w:hint="eastAsia"/>
          <w:kern w:val="0"/>
          <w:sz w:val="32"/>
          <w:szCs w:val="32"/>
        </w:rPr>
        <w:t>_GB2312</w:t>
      </w:r>
      <w:proofErr w:type="gramStart"/>
      <w:r>
        <w:rPr>
          <w:rFonts w:ascii="仿宋_GB2312" w:eastAsia="仿宋_GB2312" w:hAnsi="仿宋_GB2312" w:cs="仿宋_GB2312" w:hint="eastAsia"/>
          <w:kern w:val="0"/>
          <w:sz w:val="32"/>
          <w:szCs w:val="32"/>
        </w:rPr>
        <w:t>三</w:t>
      </w:r>
      <w:proofErr w:type="gramEnd"/>
      <w:r>
        <w:rPr>
          <w:rFonts w:ascii="仿宋_GB2312" w:eastAsia="仿宋_GB2312" w:hAnsi="仿宋_GB2312" w:cs="仿宋_GB2312" w:hint="eastAsia"/>
          <w:kern w:val="0"/>
          <w:sz w:val="32"/>
          <w:szCs w:val="32"/>
        </w:rPr>
        <w:t>号，正文仿宋</w:t>
      </w:r>
      <w:r>
        <w:rPr>
          <w:rFonts w:ascii="仿宋_GB2312" w:eastAsia="仿宋_GB2312" w:hAnsi="仿宋_GB2312" w:cs="仿宋_GB2312" w:hint="eastAsia"/>
          <w:kern w:val="0"/>
          <w:sz w:val="32"/>
          <w:szCs w:val="32"/>
        </w:rPr>
        <w:t>_GB2312</w:t>
      </w:r>
      <w:proofErr w:type="gramStart"/>
      <w:r>
        <w:rPr>
          <w:rFonts w:ascii="仿宋_GB2312" w:eastAsia="仿宋_GB2312" w:hAnsi="仿宋_GB2312" w:cs="仿宋_GB2312" w:hint="eastAsia"/>
          <w:kern w:val="0"/>
          <w:sz w:val="32"/>
          <w:szCs w:val="32"/>
        </w:rPr>
        <w:t>三</w:t>
      </w:r>
      <w:proofErr w:type="gramEnd"/>
      <w:r>
        <w:rPr>
          <w:rFonts w:ascii="仿宋_GB2312" w:eastAsia="仿宋_GB2312" w:hAnsi="仿宋_GB2312" w:cs="仿宋_GB2312" w:hint="eastAsia"/>
          <w:kern w:val="0"/>
          <w:sz w:val="32"/>
          <w:szCs w:val="32"/>
        </w:rPr>
        <w:t>号，行间距</w:t>
      </w:r>
      <w:r>
        <w:rPr>
          <w:rFonts w:ascii="仿宋_GB2312" w:eastAsia="仿宋_GB2312" w:hAnsi="仿宋_GB2312" w:cs="仿宋_GB2312" w:hint="eastAsia"/>
          <w:kern w:val="0"/>
          <w:sz w:val="32"/>
          <w:szCs w:val="32"/>
        </w:rPr>
        <w:t>28</w:t>
      </w:r>
      <w:r>
        <w:rPr>
          <w:rFonts w:ascii="仿宋_GB2312" w:eastAsia="仿宋_GB2312" w:hAnsi="仿宋_GB2312" w:cs="仿宋_GB2312" w:hint="eastAsia"/>
          <w:kern w:val="0"/>
          <w:sz w:val="32"/>
          <w:szCs w:val="32"/>
        </w:rPr>
        <w:t>磅；</w:t>
      </w:r>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图的标题在图下方居中，表的标题在表上方居中，字体均为“仿宋</w:t>
      </w:r>
      <w:r>
        <w:rPr>
          <w:rFonts w:ascii="仿宋_GB2312" w:eastAsia="仿宋_GB2312" w:hAnsi="仿宋_GB2312" w:cs="仿宋_GB2312" w:hint="eastAsia"/>
          <w:kern w:val="0"/>
          <w:sz w:val="32"/>
          <w:szCs w:val="32"/>
        </w:rPr>
        <w:t xml:space="preserve">_GB2312 </w:t>
      </w:r>
      <w:r>
        <w:rPr>
          <w:rFonts w:ascii="仿宋_GB2312" w:eastAsia="仿宋_GB2312" w:hAnsi="仿宋_GB2312" w:cs="仿宋_GB2312" w:hint="eastAsia"/>
          <w:kern w:val="0"/>
          <w:sz w:val="32"/>
          <w:szCs w:val="32"/>
        </w:rPr>
        <w:t>五号”；</w:t>
      </w:r>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请</w:t>
      </w:r>
      <w:r>
        <w:rPr>
          <w:rFonts w:ascii="仿宋_GB2312" w:eastAsia="仿宋_GB2312" w:hAnsi="仿宋_GB2312" w:cs="仿宋_GB2312" w:hint="eastAsia"/>
          <w:kern w:val="0"/>
          <w:sz w:val="32"/>
          <w:szCs w:val="32"/>
        </w:rPr>
        <w:t>将文中所插入图表的源文件单独放在文件夹中，图表命名与文中插入时所用的题注一致，原图不小于</w:t>
      </w:r>
      <w:r>
        <w:rPr>
          <w:rFonts w:ascii="仿宋_GB2312" w:eastAsia="仿宋_GB2312" w:hAnsi="仿宋_GB2312" w:cs="仿宋_GB2312" w:hint="eastAsia"/>
          <w:kern w:val="0"/>
          <w:sz w:val="32"/>
          <w:szCs w:val="32"/>
        </w:rPr>
        <w:t>100kb</w:t>
      </w:r>
      <w:r>
        <w:rPr>
          <w:rFonts w:ascii="仿宋_GB2312" w:eastAsia="仿宋_GB2312" w:hAnsi="仿宋_GB2312" w:cs="仿宋_GB2312" w:hint="eastAsia"/>
          <w:kern w:val="0"/>
          <w:sz w:val="32"/>
          <w:szCs w:val="32"/>
        </w:rPr>
        <w:t>。</w:t>
      </w:r>
    </w:p>
    <w:p w:rsidR="009269D4" w:rsidRDefault="00977B88">
      <w:pPr>
        <w:topLinePunct/>
        <w:adjustRightInd w:val="0"/>
        <w:snapToGrid w:val="0"/>
        <w:spacing w:line="585" w:lineRule="exact"/>
        <w:ind w:firstLineChars="200" w:firstLine="640"/>
        <w:rPr>
          <w:rFonts w:ascii="黑体" w:eastAsia="黑体" w:hAnsi="黑体" w:cs="黑体"/>
          <w:kern w:val="0"/>
          <w:sz w:val="32"/>
          <w:szCs w:val="32"/>
        </w:rPr>
      </w:pPr>
      <w:bookmarkStart w:id="48" w:name="_Toc5549"/>
      <w:r>
        <w:rPr>
          <w:rFonts w:ascii="黑体" w:eastAsia="黑体" w:hAnsi="黑体" w:cs="黑体" w:hint="eastAsia"/>
          <w:kern w:val="0"/>
          <w:sz w:val="32"/>
          <w:szCs w:val="32"/>
        </w:rPr>
        <w:t>三、数字故事要求</w:t>
      </w:r>
      <w:bookmarkEnd w:id="48"/>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能够展现人工智能创新应用过程与成果的视频短片，要求主题突出、时长合理，以师生应用的画面为主。</w:t>
      </w:r>
    </w:p>
    <w:p w:rsidR="009269D4" w:rsidRDefault="00977B88">
      <w:pPr>
        <w:topLinePunct/>
        <w:adjustRightInd w:val="0"/>
        <w:snapToGrid w:val="0"/>
        <w:spacing w:line="585" w:lineRule="exact"/>
        <w:ind w:firstLineChars="200" w:firstLine="640"/>
        <w:rPr>
          <w:rFonts w:ascii="楷体_GB2312" w:eastAsia="楷体_GB2312" w:hAnsi="楷体" w:cs="楷体"/>
          <w:bCs/>
          <w:kern w:val="0"/>
          <w:sz w:val="32"/>
          <w:szCs w:val="32"/>
        </w:rPr>
      </w:pPr>
      <w:bookmarkStart w:id="49" w:name="_Toc6726"/>
      <w:r>
        <w:rPr>
          <w:rFonts w:ascii="楷体_GB2312" w:eastAsia="楷体_GB2312" w:hAnsi="楷体" w:cs="楷体" w:hint="eastAsia"/>
          <w:bCs/>
          <w:kern w:val="0"/>
          <w:sz w:val="32"/>
          <w:szCs w:val="32"/>
        </w:rPr>
        <w:t>（一）内容要求</w:t>
      </w:r>
      <w:bookmarkEnd w:id="49"/>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运用现在时或过去时的纪实方式，讲述应用的形成过程及效果。主题集中，重点突出，画面真实；解说准确，视频清晰，音乐优美，剪辑流畅。</w:t>
      </w:r>
    </w:p>
    <w:p w:rsidR="009269D4" w:rsidRDefault="00977B88">
      <w:pPr>
        <w:topLinePunct/>
        <w:adjustRightInd w:val="0"/>
        <w:snapToGrid w:val="0"/>
        <w:spacing w:line="585" w:lineRule="exact"/>
        <w:ind w:firstLineChars="200" w:firstLine="640"/>
        <w:rPr>
          <w:rFonts w:ascii="楷体_GB2312" w:eastAsia="楷体_GB2312" w:hAnsi="楷体" w:cs="楷体"/>
          <w:bCs/>
          <w:kern w:val="0"/>
          <w:sz w:val="32"/>
          <w:szCs w:val="32"/>
        </w:rPr>
      </w:pPr>
      <w:bookmarkStart w:id="50" w:name="_Toc19458"/>
      <w:r>
        <w:rPr>
          <w:rFonts w:ascii="楷体_GB2312" w:eastAsia="楷体_GB2312" w:hAnsi="楷体" w:cs="楷体" w:hint="eastAsia"/>
          <w:bCs/>
          <w:kern w:val="0"/>
          <w:sz w:val="32"/>
          <w:szCs w:val="32"/>
        </w:rPr>
        <w:t>（二）技术要求</w:t>
      </w:r>
      <w:bookmarkEnd w:id="50"/>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有片头片尾，片头时长不超过</w:t>
      </w:r>
      <w:r>
        <w:rPr>
          <w:rFonts w:ascii="仿宋_GB2312" w:eastAsia="仿宋_GB2312" w:hAnsi="仿宋_GB2312" w:cs="仿宋_GB2312" w:hint="eastAsia"/>
          <w:kern w:val="0"/>
          <w:sz w:val="32"/>
          <w:szCs w:val="32"/>
        </w:rPr>
        <w:t xml:space="preserve"> 10</w:t>
      </w:r>
      <w:r>
        <w:rPr>
          <w:rFonts w:ascii="仿宋_GB2312" w:eastAsia="仿宋_GB2312" w:hAnsi="仿宋_GB2312" w:cs="仿宋_GB2312" w:hint="eastAsia"/>
          <w:kern w:val="0"/>
          <w:sz w:val="32"/>
          <w:szCs w:val="32"/>
        </w:rPr>
        <w:t>秒，内容包括：主题、日期。</w:t>
      </w:r>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视频要求为</w:t>
      </w:r>
      <w:r>
        <w:rPr>
          <w:rFonts w:ascii="仿宋_GB2312" w:eastAsia="仿宋_GB2312" w:hAnsi="仿宋_GB2312" w:cs="仿宋_GB2312" w:hint="eastAsia"/>
          <w:kern w:val="0"/>
          <w:sz w:val="32"/>
          <w:szCs w:val="32"/>
        </w:rPr>
        <w:t>MP4</w:t>
      </w:r>
      <w:r>
        <w:rPr>
          <w:rFonts w:ascii="仿宋_GB2312" w:eastAsia="仿宋_GB2312" w:hAnsi="仿宋_GB2312" w:cs="仿宋_GB2312" w:hint="eastAsia"/>
          <w:kern w:val="0"/>
          <w:sz w:val="32"/>
          <w:szCs w:val="32"/>
        </w:rPr>
        <w:t>格式，总长度不超过</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分钟。画面比例要求为</w:t>
      </w:r>
      <w:r>
        <w:rPr>
          <w:rFonts w:ascii="仿宋_GB2312" w:eastAsia="仿宋_GB2312" w:hAnsi="仿宋_GB2312" w:cs="仿宋_GB2312" w:hint="eastAsia"/>
          <w:kern w:val="0"/>
          <w:sz w:val="32"/>
          <w:szCs w:val="32"/>
        </w:rPr>
        <w:t>16:9</w:t>
      </w:r>
      <w:r>
        <w:rPr>
          <w:rFonts w:ascii="仿宋_GB2312" w:eastAsia="仿宋_GB2312" w:hAnsi="仿宋_GB2312" w:cs="仿宋_GB2312" w:hint="eastAsia"/>
          <w:kern w:val="0"/>
          <w:sz w:val="32"/>
          <w:szCs w:val="32"/>
        </w:rPr>
        <w:t>，分</w:t>
      </w:r>
      <w:r>
        <w:rPr>
          <w:rFonts w:ascii="仿宋_GB2312" w:eastAsia="仿宋_GB2312" w:hAnsi="仿宋_GB2312" w:cs="仿宋_GB2312" w:hint="eastAsia"/>
          <w:kern w:val="0"/>
          <w:sz w:val="32"/>
          <w:szCs w:val="32"/>
        </w:rPr>
        <w:t>辨率</w:t>
      </w:r>
      <w:r>
        <w:rPr>
          <w:rFonts w:ascii="仿宋_GB2312" w:eastAsia="仿宋_GB2312" w:hAnsi="仿宋_GB2312" w:cs="仿宋_GB2312" w:hint="eastAsia"/>
          <w:kern w:val="0"/>
          <w:sz w:val="32"/>
          <w:szCs w:val="32"/>
        </w:rPr>
        <w:t>1920*1080P</w:t>
      </w:r>
      <w:r>
        <w:rPr>
          <w:rFonts w:ascii="仿宋_GB2312" w:eastAsia="仿宋_GB2312" w:hAnsi="仿宋_GB2312" w:cs="仿宋_GB2312" w:hint="eastAsia"/>
          <w:kern w:val="0"/>
          <w:sz w:val="32"/>
          <w:szCs w:val="32"/>
        </w:rPr>
        <w:t>，大小控制在</w:t>
      </w:r>
      <w:r>
        <w:rPr>
          <w:rFonts w:ascii="仿宋_GB2312" w:eastAsia="仿宋_GB2312" w:hAnsi="仿宋_GB2312" w:cs="仿宋_GB2312" w:hint="eastAsia"/>
          <w:kern w:val="0"/>
          <w:sz w:val="32"/>
          <w:szCs w:val="32"/>
        </w:rPr>
        <w:t>1G</w:t>
      </w:r>
      <w:r>
        <w:rPr>
          <w:rFonts w:ascii="仿宋_GB2312" w:eastAsia="仿宋_GB2312" w:hAnsi="仿宋_GB2312" w:cs="仿宋_GB2312" w:hint="eastAsia"/>
          <w:kern w:val="0"/>
          <w:sz w:val="32"/>
          <w:szCs w:val="32"/>
        </w:rPr>
        <w:t>以内。视频编码格式建议为</w:t>
      </w:r>
      <w:r>
        <w:rPr>
          <w:rFonts w:ascii="仿宋_GB2312" w:eastAsia="仿宋_GB2312" w:hAnsi="仿宋_GB2312" w:cs="仿宋_GB2312" w:hint="eastAsia"/>
          <w:kern w:val="0"/>
          <w:sz w:val="32"/>
          <w:szCs w:val="32"/>
        </w:rPr>
        <w:t>H.264/25</w:t>
      </w:r>
      <w:r>
        <w:rPr>
          <w:rFonts w:ascii="仿宋_GB2312" w:eastAsia="仿宋_GB2312" w:hAnsi="仿宋_GB2312" w:cs="仿宋_GB2312" w:hint="eastAsia"/>
          <w:kern w:val="0"/>
          <w:sz w:val="32"/>
          <w:szCs w:val="32"/>
        </w:rPr>
        <w:t>帧，码率</w:t>
      </w:r>
      <w:r>
        <w:rPr>
          <w:rFonts w:ascii="仿宋_GB2312" w:eastAsia="仿宋_GB2312" w:hAnsi="仿宋_GB2312" w:cs="仿宋_GB2312" w:hint="eastAsia"/>
          <w:kern w:val="0"/>
          <w:sz w:val="32"/>
          <w:szCs w:val="32"/>
        </w:rPr>
        <w:t>8Mbps</w:t>
      </w:r>
      <w:r>
        <w:rPr>
          <w:rFonts w:ascii="仿宋_GB2312" w:eastAsia="仿宋_GB2312" w:hAnsi="仿宋_GB2312" w:cs="仿宋_GB2312" w:hint="eastAsia"/>
          <w:kern w:val="0"/>
          <w:sz w:val="32"/>
          <w:szCs w:val="32"/>
        </w:rPr>
        <w:t>，音频</w:t>
      </w:r>
      <w:r>
        <w:rPr>
          <w:rFonts w:ascii="仿宋_GB2312" w:eastAsia="仿宋_GB2312" w:hAnsi="仿宋_GB2312" w:cs="仿宋_GB2312" w:hint="eastAsia"/>
          <w:kern w:val="0"/>
          <w:sz w:val="32"/>
          <w:szCs w:val="32"/>
        </w:rPr>
        <w:t>AAC</w:t>
      </w:r>
      <w:r>
        <w:rPr>
          <w:rFonts w:ascii="仿宋_GB2312" w:eastAsia="仿宋_GB2312" w:hAnsi="仿宋_GB2312" w:cs="仿宋_GB2312" w:hint="eastAsia"/>
          <w:kern w:val="0"/>
          <w:sz w:val="32"/>
          <w:szCs w:val="32"/>
        </w:rPr>
        <w:t>编码，码</w:t>
      </w:r>
      <w:r>
        <w:rPr>
          <w:rFonts w:ascii="仿宋_GB2312" w:eastAsia="仿宋_GB2312" w:hAnsi="仿宋_GB2312" w:cs="仿宋_GB2312" w:hint="eastAsia"/>
          <w:kern w:val="0"/>
          <w:sz w:val="32"/>
          <w:szCs w:val="32"/>
        </w:rPr>
        <w:lastRenderedPageBreak/>
        <w:t>率</w:t>
      </w:r>
      <w:r>
        <w:rPr>
          <w:rFonts w:ascii="仿宋_GB2312" w:eastAsia="仿宋_GB2312" w:hAnsi="仿宋_GB2312" w:cs="仿宋_GB2312" w:hint="eastAsia"/>
          <w:kern w:val="0"/>
          <w:sz w:val="32"/>
          <w:szCs w:val="32"/>
        </w:rPr>
        <w:t>128Kbps</w:t>
      </w:r>
      <w:r>
        <w:rPr>
          <w:rFonts w:ascii="仿宋_GB2312" w:eastAsia="仿宋_GB2312" w:hAnsi="仿宋_GB2312" w:cs="仿宋_GB2312" w:hint="eastAsia"/>
          <w:kern w:val="0"/>
          <w:sz w:val="32"/>
          <w:szCs w:val="32"/>
        </w:rPr>
        <w:t>。</w:t>
      </w:r>
    </w:p>
    <w:p w:rsidR="009269D4" w:rsidRDefault="00977B88">
      <w:pPr>
        <w:topLinePunct/>
        <w:adjustRightInd w:val="0"/>
        <w:snapToGrid w:val="0"/>
        <w:spacing w:line="585" w:lineRule="exact"/>
        <w:ind w:firstLineChars="200" w:firstLine="640"/>
        <w:rPr>
          <w:rFonts w:ascii="黑体" w:eastAsia="黑体" w:hAnsi="黑体" w:cs="黑体"/>
          <w:kern w:val="0"/>
          <w:sz w:val="32"/>
          <w:szCs w:val="32"/>
        </w:rPr>
      </w:pPr>
      <w:bookmarkStart w:id="51" w:name="_Toc27562"/>
      <w:r>
        <w:rPr>
          <w:rFonts w:ascii="黑体" w:eastAsia="黑体" w:hAnsi="黑体" w:cs="黑体" w:hint="eastAsia"/>
          <w:kern w:val="0"/>
          <w:sz w:val="32"/>
          <w:szCs w:val="32"/>
        </w:rPr>
        <w:t>四、支撑材料要求</w:t>
      </w:r>
      <w:bookmarkEnd w:id="51"/>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人工智能创新应用过程与成效的证据材料，用于补充、说明、解释、拓展文字材料的内容。支撑材料总数不超过</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件。</w:t>
      </w:r>
    </w:p>
    <w:p w:rsidR="009269D4" w:rsidRDefault="00977B88">
      <w:pPr>
        <w:topLinePunct/>
        <w:adjustRightInd w:val="0"/>
        <w:snapToGrid w:val="0"/>
        <w:spacing w:line="585" w:lineRule="exact"/>
        <w:ind w:firstLineChars="200" w:firstLine="640"/>
        <w:rPr>
          <w:rFonts w:ascii="楷体_GB2312" w:eastAsia="楷体_GB2312" w:hAnsi="楷体" w:cs="楷体"/>
          <w:bCs/>
          <w:kern w:val="0"/>
          <w:sz w:val="32"/>
          <w:szCs w:val="32"/>
        </w:rPr>
      </w:pPr>
      <w:bookmarkStart w:id="52" w:name="_Toc21448"/>
      <w:r>
        <w:rPr>
          <w:rFonts w:ascii="楷体_GB2312" w:eastAsia="楷体_GB2312" w:hAnsi="楷体" w:cs="楷体" w:hint="eastAsia"/>
          <w:bCs/>
          <w:kern w:val="0"/>
          <w:sz w:val="32"/>
          <w:szCs w:val="32"/>
        </w:rPr>
        <w:t>（一）内容要求</w:t>
      </w:r>
      <w:bookmarkEnd w:id="52"/>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能够解释说明应用过程中的有力措施、阶段性成果，技术支持条件（方案），实施推进的工作方案，能够反映案例成效的奖励、新闻报道、研究报告等支撑或佐证材料电子文档等，原则上不鼓励提供课例、课堂实录等。</w:t>
      </w:r>
    </w:p>
    <w:p w:rsidR="009269D4" w:rsidRDefault="00977B88">
      <w:pPr>
        <w:topLinePunct/>
        <w:adjustRightInd w:val="0"/>
        <w:snapToGrid w:val="0"/>
        <w:spacing w:line="585" w:lineRule="exact"/>
        <w:ind w:firstLineChars="200" w:firstLine="640"/>
        <w:rPr>
          <w:rFonts w:ascii="楷体_GB2312" w:eastAsia="楷体_GB2312" w:hAnsi="宋体" w:cs="楷体_GB2312"/>
          <w:kern w:val="0"/>
          <w:sz w:val="32"/>
          <w:szCs w:val="32"/>
        </w:rPr>
      </w:pPr>
      <w:bookmarkStart w:id="53" w:name="_Toc21787"/>
      <w:r>
        <w:rPr>
          <w:rFonts w:ascii="楷体_GB2312" w:eastAsia="楷体_GB2312" w:hAnsi="宋体" w:cs="楷体_GB2312" w:hint="eastAsia"/>
          <w:kern w:val="0"/>
          <w:sz w:val="32"/>
          <w:szCs w:val="32"/>
        </w:rPr>
        <w:t>（二）格式要求</w:t>
      </w:r>
      <w:bookmarkEnd w:id="53"/>
    </w:p>
    <w:p w:rsidR="009269D4" w:rsidRDefault="00977B88">
      <w:pPr>
        <w:topLinePunct/>
        <w:adjustRightInd w:val="0"/>
        <w:snapToGrid w:val="0"/>
        <w:spacing w:line="585"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文档为</w:t>
      </w:r>
      <w:r>
        <w:rPr>
          <w:rFonts w:ascii="仿宋_GB2312" w:eastAsia="仿宋_GB2312" w:hAnsi="仿宋_GB2312" w:cs="仿宋_GB2312" w:hint="eastAsia"/>
          <w:kern w:val="0"/>
          <w:sz w:val="32"/>
          <w:szCs w:val="32"/>
        </w:rPr>
        <w:t>doc</w:t>
      </w:r>
      <w:r>
        <w:rPr>
          <w:rFonts w:ascii="仿宋_GB2312" w:eastAsia="仿宋_GB2312" w:hAnsi="仿宋_GB2312" w:cs="仿宋_GB2312" w:hint="eastAsia"/>
          <w:kern w:val="0"/>
          <w:sz w:val="32"/>
          <w:szCs w:val="32"/>
        </w:rPr>
        <w:t>、</w:t>
      </w:r>
      <w:proofErr w:type="spellStart"/>
      <w:r>
        <w:rPr>
          <w:rFonts w:ascii="仿宋_GB2312" w:eastAsia="仿宋_GB2312" w:hAnsi="仿宋_GB2312" w:cs="仿宋_GB2312" w:hint="eastAsia"/>
          <w:kern w:val="0"/>
          <w:sz w:val="32"/>
          <w:szCs w:val="32"/>
        </w:rPr>
        <w:t>docx</w:t>
      </w:r>
      <w:proofErr w:type="spellEnd"/>
      <w:r>
        <w:rPr>
          <w:rFonts w:ascii="仿宋_GB2312" w:eastAsia="仿宋_GB2312" w:hAnsi="仿宋_GB2312" w:cs="仿宋_GB2312" w:hint="eastAsia"/>
          <w:kern w:val="0"/>
          <w:sz w:val="32"/>
          <w:szCs w:val="32"/>
        </w:rPr>
        <w:t>或</w:t>
      </w:r>
      <w:r>
        <w:rPr>
          <w:rFonts w:ascii="仿宋_GB2312" w:eastAsia="仿宋_GB2312" w:hAnsi="仿宋_GB2312" w:cs="仿宋_GB2312" w:hint="eastAsia"/>
          <w:bCs/>
          <w:kern w:val="0"/>
          <w:sz w:val="32"/>
          <w:szCs w:val="32"/>
        </w:rPr>
        <w:t>PDF</w:t>
      </w:r>
      <w:r>
        <w:rPr>
          <w:rFonts w:ascii="仿宋_GB2312" w:eastAsia="仿宋_GB2312" w:hAnsi="仿宋_GB2312" w:cs="仿宋_GB2312" w:hint="eastAsia"/>
          <w:bCs/>
          <w:kern w:val="0"/>
          <w:sz w:val="32"/>
          <w:szCs w:val="32"/>
        </w:rPr>
        <w:t>格式</w:t>
      </w:r>
      <w:r>
        <w:rPr>
          <w:rFonts w:ascii="仿宋_GB2312" w:eastAsia="仿宋_GB2312" w:hAnsi="仿宋_GB2312" w:cs="仿宋_GB2312" w:hint="eastAsia"/>
          <w:kern w:val="0"/>
          <w:sz w:val="32"/>
          <w:szCs w:val="32"/>
        </w:rPr>
        <w:t>，图片为</w:t>
      </w:r>
      <w:r>
        <w:rPr>
          <w:rFonts w:ascii="仿宋_GB2312" w:eastAsia="仿宋_GB2312" w:hAnsi="仿宋_GB2312" w:cs="仿宋_GB2312" w:hint="eastAsia"/>
          <w:kern w:val="0"/>
          <w:sz w:val="32"/>
          <w:szCs w:val="32"/>
        </w:rPr>
        <w:t>jpg</w:t>
      </w:r>
      <w:r>
        <w:rPr>
          <w:rFonts w:ascii="仿宋_GB2312" w:eastAsia="仿宋_GB2312" w:hAnsi="仿宋_GB2312" w:cs="仿宋_GB2312" w:hint="eastAsia"/>
          <w:kern w:val="0"/>
          <w:sz w:val="32"/>
          <w:szCs w:val="32"/>
        </w:rPr>
        <w:t>格式，视频为</w:t>
      </w:r>
      <w:r>
        <w:rPr>
          <w:rFonts w:ascii="仿宋_GB2312" w:eastAsia="仿宋_GB2312" w:hAnsi="仿宋_GB2312" w:cs="仿宋_GB2312" w:hint="eastAsia"/>
          <w:kern w:val="0"/>
          <w:sz w:val="32"/>
          <w:szCs w:val="32"/>
        </w:rPr>
        <w:t>mp4</w:t>
      </w:r>
      <w:r>
        <w:rPr>
          <w:rFonts w:ascii="仿宋_GB2312" w:eastAsia="仿宋_GB2312" w:hAnsi="仿宋_GB2312" w:cs="仿宋_GB2312" w:hint="eastAsia"/>
          <w:kern w:val="0"/>
          <w:sz w:val="32"/>
          <w:szCs w:val="32"/>
        </w:rPr>
        <w:t>格式。</w:t>
      </w:r>
    </w:p>
    <w:p w:rsidR="009269D4" w:rsidRDefault="009269D4">
      <w:pPr>
        <w:topLinePunct/>
        <w:snapToGrid w:val="0"/>
        <w:spacing w:line="580" w:lineRule="exact"/>
        <w:jc w:val="left"/>
        <w:rPr>
          <w:rFonts w:eastAsia="方正小标宋简体"/>
          <w:bCs/>
          <w:sz w:val="36"/>
          <w:szCs w:val="36"/>
        </w:rPr>
      </w:pPr>
    </w:p>
    <w:p w:rsidR="009269D4" w:rsidRDefault="00977B88">
      <w:pPr>
        <w:widowControl/>
        <w:jc w:val="left"/>
      </w:pPr>
      <w:bookmarkStart w:id="54" w:name="_Toc14161"/>
      <w:r>
        <w:br w:type="page"/>
      </w:r>
    </w:p>
    <w:p w:rsidR="009269D4" w:rsidRDefault="00977B88">
      <w:pPr>
        <w:tabs>
          <w:tab w:val="left" w:pos="792"/>
        </w:tabs>
        <w:topLinePunct/>
        <w:spacing w:line="585" w:lineRule="exact"/>
        <w:outlineLvl w:val="0"/>
        <w:rPr>
          <w:rFonts w:ascii="黑体" w:eastAsia="黑体" w:hAnsi="黑体" w:cs="Times New Roman"/>
          <w:sz w:val="32"/>
        </w:rPr>
      </w:pPr>
      <w:r>
        <w:rPr>
          <w:rFonts w:ascii="黑体" w:eastAsia="黑体" w:hAnsi="黑体" w:cs="Times New Roman" w:hint="eastAsia"/>
          <w:sz w:val="32"/>
        </w:rPr>
        <w:lastRenderedPageBreak/>
        <w:t>附表</w:t>
      </w:r>
      <w:r>
        <w:rPr>
          <w:rFonts w:ascii="黑体" w:eastAsia="黑体" w:hAnsi="黑体" w:cs="Times New Roman" w:hint="eastAsia"/>
          <w:sz w:val="32"/>
        </w:rPr>
        <w:t>6</w:t>
      </w:r>
      <w:bookmarkEnd w:id="54"/>
    </w:p>
    <w:p w:rsidR="009269D4" w:rsidRDefault="009269D4">
      <w:pPr>
        <w:topLinePunct/>
        <w:spacing w:line="585" w:lineRule="exact"/>
        <w:jc w:val="center"/>
        <w:rPr>
          <w:rFonts w:ascii="方正小标宋_GBK" w:eastAsia="方正小标宋_GBK" w:hAnsi="方正小标宋_GBK" w:cs="方正小标宋_GBK"/>
          <w:sz w:val="44"/>
          <w:szCs w:val="32"/>
        </w:rPr>
      </w:pPr>
    </w:p>
    <w:p w:rsidR="009269D4" w:rsidRDefault="00977B88">
      <w:pPr>
        <w:topLinePunct/>
        <w:spacing w:line="585" w:lineRule="exact"/>
        <w:jc w:val="center"/>
        <w:rPr>
          <w:rFonts w:ascii="方正小标宋简体" w:eastAsia="方正小标宋简体" w:hAnsi="方正小标宋_GBK" w:cs="方正小标宋_GBK"/>
          <w:sz w:val="44"/>
          <w:szCs w:val="32"/>
        </w:rPr>
      </w:pPr>
      <w:r>
        <w:rPr>
          <w:rFonts w:ascii="方正小标宋简体" w:eastAsia="方正小标宋简体" w:hAnsi="方正小标宋_GBK" w:cs="方正小标宋_GBK" w:hint="eastAsia"/>
          <w:sz w:val="44"/>
          <w:szCs w:val="32"/>
        </w:rPr>
        <w:t>教育智能</w:t>
      </w:r>
      <w:proofErr w:type="gramStart"/>
      <w:r>
        <w:rPr>
          <w:rFonts w:ascii="方正小标宋简体" w:eastAsia="方正小标宋简体" w:hAnsi="方正小标宋_GBK" w:cs="方正小标宋_GBK" w:hint="eastAsia"/>
          <w:sz w:val="44"/>
          <w:szCs w:val="32"/>
        </w:rPr>
        <w:t>体设计</w:t>
      </w:r>
      <w:proofErr w:type="gramEnd"/>
      <w:r>
        <w:rPr>
          <w:rFonts w:ascii="方正小标宋简体" w:eastAsia="方正小标宋简体" w:hAnsi="方正小标宋_GBK" w:cs="方正小标宋_GBK" w:hint="eastAsia"/>
          <w:sz w:val="44"/>
          <w:szCs w:val="32"/>
        </w:rPr>
        <w:t>与应用、</w:t>
      </w:r>
      <w:r>
        <w:rPr>
          <w:rFonts w:ascii="方正小标宋简体" w:eastAsia="方正小标宋简体" w:hAnsi="方正小标宋_GBK" w:cs="方正小标宋_GBK" w:hint="eastAsia"/>
          <w:sz w:val="44"/>
          <w:szCs w:val="32"/>
        </w:rPr>
        <w:t>AI</w:t>
      </w:r>
      <w:r>
        <w:rPr>
          <w:rFonts w:ascii="方正小标宋简体" w:eastAsia="方正小标宋简体" w:hAnsi="方正小标宋_GBK" w:cs="方正小标宋_GBK" w:hint="eastAsia"/>
          <w:sz w:val="44"/>
          <w:szCs w:val="32"/>
        </w:rPr>
        <w:t>融合教学课例、常规项目推荐名单</w:t>
      </w:r>
    </w:p>
    <w:p w:rsidR="009269D4" w:rsidRDefault="009269D4">
      <w:pPr>
        <w:topLinePunct/>
        <w:spacing w:line="585" w:lineRule="exact"/>
        <w:jc w:val="center"/>
        <w:rPr>
          <w:rFonts w:ascii="仿宋_GB2312" w:eastAsia="仿宋_GB2312" w:hAnsi="Times New Roman" w:cs="Times New Roman"/>
          <w:sz w:val="4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9"/>
        <w:gridCol w:w="835"/>
        <w:gridCol w:w="702"/>
        <w:gridCol w:w="638"/>
        <w:gridCol w:w="1007"/>
        <w:gridCol w:w="493"/>
        <w:gridCol w:w="1615"/>
        <w:gridCol w:w="744"/>
        <w:gridCol w:w="1291"/>
        <w:gridCol w:w="758"/>
        <w:gridCol w:w="1196"/>
      </w:tblGrid>
      <w:tr w:rsidR="009269D4">
        <w:trPr>
          <w:cantSplit/>
          <w:trHeight w:val="1680"/>
          <w:jc w:val="center"/>
        </w:trPr>
        <w:tc>
          <w:tcPr>
            <w:tcW w:w="549" w:type="dxa"/>
            <w:tcBorders>
              <w:bottom w:val="nil"/>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设区市</w:t>
            </w:r>
          </w:p>
        </w:tc>
        <w:tc>
          <w:tcPr>
            <w:tcW w:w="835" w:type="dxa"/>
            <w:tcBorders>
              <w:bottom w:val="nil"/>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县、区（市）</w:t>
            </w:r>
          </w:p>
        </w:tc>
        <w:tc>
          <w:tcPr>
            <w:tcW w:w="702"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作品编号</w:t>
            </w:r>
          </w:p>
        </w:tc>
        <w:tc>
          <w:tcPr>
            <w:tcW w:w="638"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组别</w:t>
            </w:r>
          </w:p>
        </w:tc>
        <w:tc>
          <w:tcPr>
            <w:tcW w:w="1007"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项目</w:t>
            </w:r>
          </w:p>
        </w:tc>
        <w:tc>
          <w:tcPr>
            <w:tcW w:w="493"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学科</w:t>
            </w:r>
          </w:p>
        </w:tc>
        <w:tc>
          <w:tcPr>
            <w:tcW w:w="1615"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作品名称</w:t>
            </w:r>
          </w:p>
        </w:tc>
        <w:tc>
          <w:tcPr>
            <w:tcW w:w="744"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作者姓名</w:t>
            </w:r>
          </w:p>
        </w:tc>
        <w:tc>
          <w:tcPr>
            <w:tcW w:w="1291"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作者单位</w:t>
            </w:r>
          </w:p>
        </w:tc>
        <w:tc>
          <w:tcPr>
            <w:tcW w:w="758"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指导教师</w:t>
            </w:r>
            <w:r>
              <w:rPr>
                <w:rFonts w:ascii="黑体" w:eastAsia="黑体" w:hAnsi="黑体" w:cs="Times New Roman"/>
                <w:sz w:val="24"/>
              </w:rPr>
              <w:t>姓名</w:t>
            </w:r>
          </w:p>
        </w:tc>
        <w:tc>
          <w:tcPr>
            <w:tcW w:w="1196" w:type="dxa"/>
            <w:tcBorders>
              <w:bottom w:val="single" w:sz="4" w:space="0" w:color="auto"/>
            </w:tcBorders>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指导教师单位</w:t>
            </w:r>
          </w:p>
        </w:tc>
      </w:tr>
      <w:tr w:rsidR="009269D4">
        <w:trPr>
          <w:trHeight w:val="562"/>
          <w:jc w:val="center"/>
        </w:trPr>
        <w:tc>
          <w:tcPr>
            <w:tcW w:w="549"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83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02"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63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007"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493"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61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44"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291"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5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196" w:type="dxa"/>
            <w:vAlign w:val="center"/>
          </w:tcPr>
          <w:p w:rsidR="009269D4" w:rsidRDefault="009269D4">
            <w:pPr>
              <w:topLinePunct/>
              <w:spacing w:line="300" w:lineRule="exact"/>
              <w:jc w:val="center"/>
              <w:rPr>
                <w:rFonts w:ascii="仿宋_GB2312" w:eastAsia="仿宋_GB2312" w:hAnsi="Times New Roman" w:cs="Times New Roman"/>
                <w:sz w:val="28"/>
              </w:rPr>
            </w:pPr>
          </w:p>
        </w:tc>
      </w:tr>
      <w:tr w:rsidR="009269D4">
        <w:trPr>
          <w:trHeight w:val="562"/>
          <w:jc w:val="center"/>
        </w:trPr>
        <w:tc>
          <w:tcPr>
            <w:tcW w:w="549"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83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02"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63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007"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493"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61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44"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291"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5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196" w:type="dxa"/>
            <w:vAlign w:val="center"/>
          </w:tcPr>
          <w:p w:rsidR="009269D4" w:rsidRDefault="009269D4">
            <w:pPr>
              <w:topLinePunct/>
              <w:spacing w:line="300" w:lineRule="exact"/>
              <w:jc w:val="center"/>
              <w:rPr>
                <w:rFonts w:ascii="仿宋_GB2312" w:eastAsia="仿宋_GB2312" w:hAnsi="Times New Roman" w:cs="Times New Roman"/>
                <w:sz w:val="28"/>
              </w:rPr>
            </w:pPr>
          </w:p>
        </w:tc>
      </w:tr>
      <w:tr w:rsidR="009269D4">
        <w:trPr>
          <w:trHeight w:val="562"/>
          <w:jc w:val="center"/>
        </w:trPr>
        <w:tc>
          <w:tcPr>
            <w:tcW w:w="549"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83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02"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63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007"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493"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61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44"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291"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5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196" w:type="dxa"/>
            <w:vAlign w:val="center"/>
          </w:tcPr>
          <w:p w:rsidR="009269D4" w:rsidRDefault="009269D4">
            <w:pPr>
              <w:topLinePunct/>
              <w:spacing w:line="300" w:lineRule="exact"/>
              <w:jc w:val="center"/>
              <w:rPr>
                <w:rFonts w:ascii="仿宋_GB2312" w:eastAsia="仿宋_GB2312" w:hAnsi="Times New Roman" w:cs="Times New Roman"/>
                <w:sz w:val="28"/>
              </w:rPr>
            </w:pPr>
          </w:p>
        </w:tc>
      </w:tr>
      <w:tr w:rsidR="009269D4">
        <w:trPr>
          <w:trHeight w:val="562"/>
          <w:jc w:val="center"/>
        </w:trPr>
        <w:tc>
          <w:tcPr>
            <w:tcW w:w="549"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83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02"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63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007" w:type="dxa"/>
            <w:vAlign w:val="center"/>
          </w:tcPr>
          <w:p w:rsidR="009269D4" w:rsidRDefault="009269D4" w:rsidP="00B82910">
            <w:pPr>
              <w:topLinePunct/>
              <w:spacing w:before="100" w:beforeAutospacing="1"/>
              <w:ind w:leftChars="-60" w:left="587" w:rightChars="-128" w:right="-269" w:hangingChars="297" w:hanging="713"/>
              <w:jc w:val="left"/>
              <w:rPr>
                <w:rFonts w:ascii="仿宋_GB2312" w:eastAsia="仿宋_GB2312" w:hAnsi="宋体" w:cs="Times New Roman"/>
                <w:sz w:val="24"/>
              </w:rPr>
            </w:pPr>
          </w:p>
        </w:tc>
        <w:tc>
          <w:tcPr>
            <w:tcW w:w="493"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61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44"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291"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5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196" w:type="dxa"/>
            <w:vAlign w:val="center"/>
          </w:tcPr>
          <w:p w:rsidR="009269D4" w:rsidRDefault="009269D4">
            <w:pPr>
              <w:topLinePunct/>
              <w:spacing w:line="300" w:lineRule="exact"/>
              <w:jc w:val="center"/>
              <w:rPr>
                <w:rFonts w:ascii="仿宋_GB2312" w:eastAsia="仿宋_GB2312" w:hAnsi="Times New Roman" w:cs="Times New Roman"/>
                <w:sz w:val="28"/>
              </w:rPr>
            </w:pPr>
          </w:p>
        </w:tc>
      </w:tr>
      <w:tr w:rsidR="009269D4">
        <w:trPr>
          <w:trHeight w:val="562"/>
          <w:jc w:val="center"/>
        </w:trPr>
        <w:tc>
          <w:tcPr>
            <w:tcW w:w="549"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83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02"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63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007"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493"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61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44"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291"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5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196" w:type="dxa"/>
            <w:vAlign w:val="center"/>
          </w:tcPr>
          <w:p w:rsidR="009269D4" w:rsidRDefault="009269D4">
            <w:pPr>
              <w:topLinePunct/>
              <w:spacing w:line="300" w:lineRule="exact"/>
              <w:jc w:val="center"/>
              <w:rPr>
                <w:rFonts w:ascii="仿宋_GB2312" w:eastAsia="仿宋_GB2312" w:hAnsi="Times New Roman" w:cs="Times New Roman"/>
                <w:sz w:val="28"/>
              </w:rPr>
            </w:pPr>
          </w:p>
        </w:tc>
      </w:tr>
      <w:tr w:rsidR="009269D4">
        <w:trPr>
          <w:trHeight w:val="591"/>
          <w:jc w:val="center"/>
        </w:trPr>
        <w:tc>
          <w:tcPr>
            <w:tcW w:w="549"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83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02"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63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007"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493"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615"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44"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291"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758" w:type="dxa"/>
            <w:vAlign w:val="center"/>
          </w:tcPr>
          <w:p w:rsidR="009269D4" w:rsidRDefault="009269D4">
            <w:pPr>
              <w:topLinePunct/>
              <w:spacing w:line="300" w:lineRule="exact"/>
              <w:jc w:val="center"/>
              <w:rPr>
                <w:rFonts w:ascii="仿宋_GB2312" w:eastAsia="仿宋_GB2312" w:hAnsi="Times New Roman" w:cs="Times New Roman"/>
                <w:sz w:val="28"/>
              </w:rPr>
            </w:pPr>
          </w:p>
        </w:tc>
        <w:tc>
          <w:tcPr>
            <w:tcW w:w="1196" w:type="dxa"/>
            <w:vAlign w:val="center"/>
          </w:tcPr>
          <w:p w:rsidR="009269D4" w:rsidRDefault="009269D4">
            <w:pPr>
              <w:topLinePunct/>
              <w:spacing w:line="300" w:lineRule="exact"/>
              <w:jc w:val="center"/>
              <w:rPr>
                <w:rFonts w:ascii="仿宋_GB2312" w:eastAsia="仿宋_GB2312" w:hAnsi="Times New Roman" w:cs="Times New Roman"/>
                <w:sz w:val="28"/>
              </w:rPr>
            </w:pPr>
          </w:p>
        </w:tc>
      </w:tr>
    </w:tbl>
    <w:p w:rsidR="009269D4" w:rsidRDefault="00977B88" w:rsidP="00B82910">
      <w:pPr>
        <w:topLinePunct/>
        <w:spacing w:beforeLines="50"/>
        <w:rPr>
          <w:rFonts w:ascii="仿宋_GB2312" w:eastAsia="仿宋_GB2312" w:hAnsi="Times New Roman" w:cs="Times New Roman"/>
          <w:sz w:val="24"/>
        </w:rPr>
      </w:pPr>
      <w:r>
        <w:rPr>
          <w:rFonts w:ascii="仿宋_GB2312" w:eastAsia="仿宋_GB2312" w:hAnsi="宋体" w:cs="Times New Roman" w:hint="eastAsia"/>
          <w:sz w:val="24"/>
        </w:rPr>
        <w:t>附注：</w:t>
      </w:r>
      <w:r>
        <w:rPr>
          <w:rFonts w:ascii="仿宋_GB2312" w:eastAsia="仿宋_GB2312" w:hAnsi="Times New Roman" w:cs="Times New Roman" w:hint="eastAsia"/>
          <w:sz w:val="24"/>
        </w:rPr>
        <w:t>1.</w:t>
      </w:r>
      <w:r>
        <w:rPr>
          <w:rFonts w:ascii="仿宋_GB2312" w:eastAsia="仿宋_GB2312" w:hAnsi="Times New Roman" w:cs="Times New Roman" w:hint="eastAsia"/>
          <w:sz w:val="24"/>
        </w:rPr>
        <w:t>必须使用</w:t>
      </w:r>
      <w:r>
        <w:rPr>
          <w:rFonts w:ascii="仿宋_GB2312" w:eastAsia="仿宋_GB2312" w:hAnsi="Times New Roman" w:cs="Times New Roman" w:hint="eastAsia"/>
          <w:sz w:val="24"/>
        </w:rPr>
        <w:t>Excel</w:t>
      </w:r>
      <w:r>
        <w:rPr>
          <w:rFonts w:ascii="仿宋_GB2312" w:eastAsia="仿宋_GB2312" w:hAnsi="Times New Roman" w:cs="Times New Roman" w:hint="eastAsia"/>
          <w:sz w:val="24"/>
        </w:rPr>
        <w:t>制表；</w:t>
      </w:r>
    </w:p>
    <w:p w:rsidR="009269D4" w:rsidRDefault="00977B88">
      <w:pPr>
        <w:topLinePunct/>
        <w:ind w:firstLineChars="303" w:firstLine="727"/>
        <w:rPr>
          <w:rFonts w:ascii="仿宋_GB2312" w:eastAsia="仿宋_GB2312" w:hAnsi="Times New Roman" w:cs="Times New Roman"/>
          <w:sz w:val="24"/>
        </w:rPr>
      </w:pPr>
      <w:r>
        <w:rPr>
          <w:rFonts w:ascii="仿宋_GB2312" w:eastAsia="仿宋_GB2312" w:hAnsi="Times New Roman" w:cs="Times New Roman" w:hint="eastAsia"/>
          <w:sz w:val="24"/>
        </w:rPr>
        <w:t>2.</w:t>
      </w:r>
      <w:proofErr w:type="gramStart"/>
      <w:r>
        <w:rPr>
          <w:rFonts w:ascii="仿宋_GB2312" w:eastAsia="仿宋_GB2312" w:hAnsi="Times New Roman" w:cs="Times New Roman" w:hint="eastAsia"/>
          <w:sz w:val="24"/>
        </w:rPr>
        <w:t>市直学校</w:t>
      </w:r>
      <w:proofErr w:type="gramEnd"/>
      <w:r>
        <w:rPr>
          <w:rFonts w:ascii="仿宋_GB2312" w:eastAsia="仿宋_GB2312" w:hAnsi="Times New Roman" w:cs="Times New Roman" w:hint="eastAsia"/>
          <w:sz w:val="24"/>
        </w:rPr>
        <w:t>在“县、区（市）”栏目中填写</w:t>
      </w:r>
      <w:r>
        <w:rPr>
          <w:rFonts w:ascii="仿宋_GB2312" w:eastAsia="仿宋_GB2312" w:hAnsi="Times New Roman" w:cs="Times New Roman" w:hint="eastAsia"/>
          <w:sz w:val="24"/>
        </w:rPr>
        <w:t xml:space="preserve"> </w:t>
      </w:r>
      <w:r>
        <w:rPr>
          <w:rFonts w:ascii="仿宋_GB2312" w:eastAsia="仿宋_GB2312" w:hAnsi="Times New Roman" w:cs="Times New Roman" w:hint="eastAsia"/>
          <w:sz w:val="24"/>
        </w:rPr>
        <w:t>“市直”；</w:t>
      </w:r>
    </w:p>
    <w:p w:rsidR="009269D4" w:rsidRDefault="00977B88">
      <w:pPr>
        <w:topLinePunct/>
        <w:ind w:firstLineChars="303" w:firstLine="727"/>
        <w:rPr>
          <w:rFonts w:ascii="仿宋_GB2312" w:eastAsia="仿宋_GB2312" w:hAnsi="Times New Roman" w:cs="Times New Roman"/>
          <w:sz w:val="24"/>
        </w:rPr>
      </w:pPr>
      <w:r>
        <w:rPr>
          <w:rFonts w:ascii="仿宋_GB2312" w:eastAsia="仿宋_GB2312" w:hAnsi="Times New Roman" w:cs="Times New Roman" w:hint="eastAsia"/>
          <w:sz w:val="24"/>
        </w:rPr>
        <w:t>3.</w:t>
      </w:r>
      <w:r>
        <w:rPr>
          <w:rFonts w:ascii="仿宋_GB2312" w:eastAsia="仿宋_GB2312" w:hAnsi="Times New Roman" w:cs="Times New Roman" w:hint="eastAsia"/>
          <w:sz w:val="24"/>
        </w:rPr>
        <w:t>作品编号指作者上传作品至活动网络平台时所产生的编号；</w:t>
      </w:r>
    </w:p>
    <w:p w:rsidR="009269D4" w:rsidRDefault="00977B88">
      <w:pPr>
        <w:topLinePunct/>
        <w:ind w:firstLineChars="303" w:firstLine="727"/>
        <w:rPr>
          <w:rFonts w:ascii="仿宋_GB2312" w:eastAsia="仿宋_GB2312" w:hAnsi="Times New Roman" w:cs="Times New Roman"/>
          <w:sz w:val="24"/>
        </w:rPr>
      </w:pPr>
      <w:r>
        <w:rPr>
          <w:rFonts w:ascii="仿宋_GB2312" w:eastAsia="仿宋_GB2312" w:hAnsi="Times New Roman" w:cs="Times New Roman" w:hint="eastAsia"/>
          <w:sz w:val="24"/>
        </w:rPr>
        <w:t>4.</w:t>
      </w:r>
      <w:r>
        <w:rPr>
          <w:rFonts w:ascii="仿宋_GB2312" w:eastAsia="仿宋_GB2312" w:hAnsi="Times New Roman" w:cs="Times New Roman" w:hint="eastAsia"/>
          <w:sz w:val="24"/>
        </w:rPr>
        <w:t>项目栏目填写小类项目名称。</w:t>
      </w:r>
    </w:p>
    <w:p w:rsidR="009269D4" w:rsidRDefault="009269D4">
      <w:pPr>
        <w:topLinePunct/>
        <w:rPr>
          <w:rFonts w:ascii="仿宋_GB2312" w:eastAsia="仿宋_GB2312" w:hAnsi="Times New Roman" w:cs="Times New Roman"/>
          <w:sz w:val="24"/>
        </w:rPr>
      </w:pPr>
    </w:p>
    <w:p w:rsidR="009269D4" w:rsidRDefault="009269D4">
      <w:pPr>
        <w:topLinePunct/>
        <w:rPr>
          <w:rFonts w:ascii="仿宋_GB2312" w:eastAsia="仿宋_GB2312" w:hAnsi="Times New Roman" w:cs="Times New Roman"/>
          <w:sz w:val="24"/>
        </w:rPr>
      </w:pPr>
    </w:p>
    <w:p w:rsidR="009269D4" w:rsidRDefault="00977B88">
      <w:pPr>
        <w:topLinePunct/>
        <w:jc w:val="right"/>
        <w:rPr>
          <w:rFonts w:ascii="仿宋_GB2312" w:eastAsia="仿宋_GB2312" w:hAnsi="Times New Roman" w:cs="Times New Roman"/>
          <w:sz w:val="24"/>
        </w:rPr>
      </w:pPr>
      <w:r>
        <w:rPr>
          <w:rFonts w:ascii="仿宋_GB2312" w:eastAsia="仿宋_GB2312" w:hAnsi="Times New Roman" w:cs="Times New Roman" w:hint="eastAsia"/>
          <w:sz w:val="24"/>
        </w:rPr>
        <w:t xml:space="preserve">                                                                           </w:t>
      </w:r>
      <w:r>
        <w:rPr>
          <w:rFonts w:ascii="仿宋_GB2312" w:eastAsia="仿宋_GB2312" w:hAnsi="Times New Roman" w:cs="Times New Roman" w:hint="eastAsia"/>
          <w:sz w:val="24"/>
        </w:rPr>
        <w:t>（设区市盖章）</w:t>
      </w:r>
      <w:r>
        <w:rPr>
          <w:rFonts w:ascii="仿宋_GB2312" w:eastAsia="仿宋_GB2312" w:hAnsi="Times New Roman" w:cs="Times New Roman" w:hint="eastAsia"/>
          <w:sz w:val="24"/>
        </w:rPr>
        <w:t xml:space="preserve">  </w:t>
      </w:r>
    </w:p>
    <w:p w:rsidR="009269D4" w:rsidRDefault="00977B88">
      <w:pPr>
        <w:topLinePunct/>
        <w:jc w:val="right"/>
        <w:rPr>
          <w:rFonts w:ascii="仿宋_GB2312" w:eastAsia="仿宋_GB2312" w:hAnsi="Times New Roman" w:cs="Times New Roman"/>
          <w:sz w:val="24"/>
        </w:rPr>
      </w:pPr>
      <w:r>
        <w:rPr>
          <w:rFonts w:hint="eastAsia"/>
          <w:sz w:val="24"/>
        </w:rPr>
        <w:tab/>
      </w:r>
      <w:r>
        <w:rPr>
          <w:rFonts w:ascii="仿宋_GB2312" w:eastAsia="仿宋_GB2312" w:hAnsi="Times New Roman" w:cs="Times New Roman" w:hint="eastAsia"/>
          <w:sz w:val="24"/>
        </w:rPr>
        <w:t>年</w:t>
      </w:r>
      <w:r>
        <w:rPr>
          <w:rFonts w:ascii="仿宋_GB2312" w:eastAsia="仿宋_GB2312" w:hAnsi="Times New Roman" w:cs="Times New Roman" w:hint="eastAsia"/>
          <w:sz w:val="24"/>
        </w:rPr>
        <w:t xml:space="preserve">    </w:t>
      </w:r>
      <w:r>
        <w:rPr>
          <w:rFonts w:ascii="仿宋_GB2312" w:eastAsia="仿宋_GB2312" w:hAnsi="Times New Roman" w:cs="Times New Roman" w:hint="eastAsia"/>
          <w:sz w:val="24"/>
        </w:rPr>
        <w:t>月</w:t>
      </w:r>
      <w:r>
        <w:rPr>
          <w:rFonts w:ascii="仿宋_GB2312" w:eastAsia="仿宋_GB2312" w:hAnsi="Times New Roman" w:cs="Times New Roman" w:hint="eastAsia"/>
          <w:sz w:val="24"/>
        </w:rPr>
        <w:t xml:space="preserve">   </w:t>
      </w:r>
      <w:r>
        <w:rPr>
          <w:rFonts w:ascii="仿宋_GB2312" w:eastAsia="仿宋_GB2312" w:hAnsi="Times New Roman" w:cs="Times New Roman" w:hint="eastAsia"/>
          <w:sz w:val="24"/>
        </w:rPr>
        <w:t>日</w:t>
      </w:r>
      <w:r>
        <w:rPr>
          <w:rFonts w:ascii="仿宋_GB2312" w:eastAsia="仿宋_GB2312" w:hAnsi="Times New Roman" w:cs="Times New Roman" w:hint="eastAsia"/>
          <w:sz w:val="24"/>
        </w:rPr>
        <w:t xml:space="preserve">   </w:t>
      </w:r>
    </w:p>
    <w:p w:rsidR="009269D4" w:rsidRDefault="00977B88">
      <w:pPr>
        <w:widowControl/>
        <w:jc w:val="left"/>
        <w:rPr>
          <w:rFonts w:ascii="黑体" w:eastAsia="黑体" w:hAnsi="黑体" w:cs="Times New Roman"/>
          <w:sz w:val="32"/>
        </w:rPr>
      </w:pPr>
      <w:bookmarkStart w:id="55" w:name="_Toc25744"/>
      <w:r>
        <w:rPr>
          <w:rFonts w:ascii="黑体" w:eastAsia="黑体" w:hAnsi="黑体" w:cs="Times New Roman"/>
          <w:sz w:val="32"/>
        </w:rPr>
        <w:br w:type="page"/>
      </w:r>
    </w:p>
    <w:p w:rsidR="009269D4" w:rsidRDefault="00977B88">
      <w:pPr>
        <w:tabs>
          <w:tab w:val="left" w:pos="792"/>
        </w:tabs>
        <w:topLinePunct/>
        <w:spacing w:line="585" w:lineRule="exact"/>
        <w:outlineLvl w:val="0"/>
        <w:rPr>
          <w:rFonts w:ascii="黑体" w:eastAsia="黑体" w:hAnsi="黑体" w:cs="Times New Roman"/>
          <w:sz w:val="32"/>
        </w:rPr>
      </w:pPr>
      <w:r>
        <w:rPr>
          <w:rFonts w:ascii="黑体" w:eastAsia="黑体" w:hAnsi="黑体" w:cs="Times New Roman" w:hint="eastAsia"/>
          <w:sz w:val="32"/>
        </w:rPr>
        <w:lastRenderedPageBreak/>
        <w:t>附表</w:t>
      </w:r>
      <w:r>
        <w:rPr>
          <w:rFonts w:ascii="黑体" w:eastAsia="黑体" w:hAnsi="黑体" w:cs="Times New Roman" w:hint="eastAsia"/>
          <w:sz w:val="32"/>
        </w:rPr>
        <w:t>7</w:t>
      </w:r>
      <w:bookmarkEnd w:id="55"/>
    </w:p>
    <w:p w:rsidR="009269D4" w:rsidRDefault="009269D4">
      <w:pPr>
        <w:topLinePunct/>
        <w:spacing w:line="585" w:lineRule="exact"/>
        <w:jc w:val="center"/>
        <w:rPr>
          <w:rFonts w:ascii="方正小标宋简体" w:eastAsia="方正小标宋简体" w:hAnsi="宋体" w:cs="Times New Roman"/>
          <w:sz w:val="44"/>
          <w:szCs w:val="32"/>
        </w:rPr>
      </w:pPr>
    </w:p>
    <w:p w:rsidR="009269D4" w:rsidRDefault="00977B88">
      <w:pPr>
        <w:topLinePunct/>
        <w:spacing w:line="585" w:lineRule="exact"/>
        <w:jc w:val="center"/>
        <w:rPr>
          <w:rFonts w:ascii="方正小标宋简体" w:eastAsia="方正小标宋简体" w:hAnsi="宋体" w:cs="Times New Roman"/>
          <w:sz w:val="44"/>
          <w:szCs w:val="32"/>
        </w:rPr>
      </w:pPr>
      <w:bookmarkStart w:id="56" w:name="_Toc3546"/>
      <w:r>
        <w:rPr>
          <w:rFonts w:ascii="方正小标宋简体" w:eastAsia="方正小标宋简体" w:hAnsi="宋体" w:cs="Times New Roman" w:hint="eastAsia"/>
          <w:sz w:val="44"/>
          <w:szCs w:val="32"/>
        </w:rPr>
        <w:t>AI</w:t>
      </w:r>
      <w:r>
        <w:rPr>
          <w:rFonts w:ascii="方正小标宋简体" w:eastAsia="方正小标宋简体" w:hAnsi="宋体" w:cs="Times New Roman" w:hint="eastAsia"/>
          <w:sz w:val="44"/>
          <w:szCs w:val="32"/>
        </w:rPr>
        <w:t>创新应用案例推荐名单</w:t>
      </w:r>
      <w:bookmarkEnd w:id="56"/>
    </w:p>
    <w:p w:rsidR="009269D4" w:rsidRDefault="009269D4">
      <w:pPr>
        <w:topLinePunct/>
        <w:spacing w:line="585" w:lineRule="exact"/>
        <w:jc w:val="center"/>
        <w:rPr>
          <w:rFonts w:ascii="方正小标宋简体" w:eastAsia="方正小标宋简体" w:hAnsi="宋体" w:cs="Times New Roman"/>
          <w:sz w:val="44"/>
          <w:szCs w:val="32"/>
        </w:rPr>
      </w:pPr>
    </w:p>
    <w:tbl>
      <w:tblPr>
        <w:tblW w:w="51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5"/>
        <w:gridCol w:w="1848"/>
        <w:gridCol w:w="681"/>
        <w:gridCol w:w="2135"/>
        <w:gridCol w:w="1263"/>
        <w:gridCol w:w="2505"/>
      </w:tblGrid>
      <w:tr w:rsidR="009269D4">
        <w:trPr>
          <w:trHeight w:val="1095"/>
        </w:trPr>
        <w:tc>
          <w:tcPr>
            <w:tcW w:w="406"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序号</w:t>
            </w:r>
          </w:p>
        </w:tc>
        <w:tc>
          <w:tcPr>
            <w:tcW w:w="1006"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案例名称</w:t>
            </w:r>
          </w:p>
        </w:tc>
        <w:tc>
          <w:tcPr>
            <w:tcW w:w="371"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类型</w:t>
            </w:r>
          </w:p>
        </w:tc>
        <w:tc>
          <w:tcPr>
            <w:tcW w:w="1162"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完成单位</w:t>
            </w:r>
          </w:p>
        </w:tc>
        <w:tc>
          <w:tcPr>
            <w:tcW w:w="688"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联系人电话</w:t>
            </w:r>
          </w:p>
        </w:tc>
        <w:tc>
          <w:tcPr>
            <w:tcW w:w="1364"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团队成员</w:t>
            </w:r>
          </w:p>
        </w:tc>
      </w:tr>
      <w:tr w:rsidR="009269D4">
        <w:trPr>
          <w:trHeight w:val="694"/>
        </w:trPr>
        <w:tc>
          <w:tcPr>
            <w:tcW w:w="406"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1</w:t>
            </w:r>
          </w:p>
        </w:tc>
        <w:tc>
          <w:tcPr>
            <w:tcW w:w="1006" w:type="pct"/>
            <w:vAlign w:val="center"/>
          </w:tcPr>
          <w:p w:rsidR="009269D4" w:rsidRDefault="009269D4">
            <w:pPr>
              <w:topLinePunct/>
              <w:spacing w:line="300" w:lineRule="exact"/>
              <w:jc w:val="center"/>
              <w:rPr>
                <w:rFonts w:ascii="黑体" w:eastAsia="黑体" w:hAnsi="黑体" w:cs="Times New Roman"/>
                <w:sz w:val="24"/>
              </w:rPr>
            </w:pPr>
          </w:p>
        </w:tc>
        <w:tc>
          <w:tcPr>
            <w:tcW w:w="371" w:type="pct"/>
            <w:vAlign w:val="center"/>
          </w:tcPr>
          <w:p w:rsidR="009269D4" w:rsidRDefault="009269D4">
            <w:pPr>
              <w:topLinePunct/>
              <w:spacing w:line="300" w:lineRule="exact"/>
              <w:jc w:val="center"/>
              <w:rPr>
                <w:rFonts w:ascii="黑体" w:eastAsia="黑体" w:hAnsi="黑体" w:cs="Times New Roman"/>
                <w:sz w:val="24"/>
              </w:rPr>
            </w:pPr>
          </w:p>
          <w:p w:rsidR="009269D4" w:rsidRDefault="009269D4">
            <w:pPr>
              <w:topLinePunct/>
              <w:spacing w:line="300" w:lineRule="exact"/>
              <w:jc w:val="center"/>
              <w:rPr>
                <w:rFonts w:ascii="黑体" w:eastAsia="黑体" w:hAnsi="黑体" w:cs="Times New Roman"/>
                <w:sz w:val="24"/>
              </w:rPr>
            </w:pPr>
          </w:p>
        </w:tc>
        <w:tc>
          <w:tcPr>
            <w:tcW w:w="1162" w:type="pct"/>
            <w:vAlign w:val="center"/>
          </w:tcPr>
          <w:p w:rsidR="009269D4" w:rsidRDefault="009269D4">
            <w:pPr>
              <w:topLinePunct/>
              <w:spacing w:line="300" w:lineRule="exact"/>
              <w:jc w:val="center"/>
              <w:rPr>
                <w:rFonts w:ascii="黑体" w:eastAsia="黑体" w:hAnsi="黑体" w:cs="Times New Roman"/>
                <w:sz w:val="24"/>
              </w:rPr>
            </w:pPr>
          </w:p>
        </w:tc>
        <w:tc>
          <w:tcPr>
            <w:tcW w:w="688" w:type="pct"/>
            <w:vAlign w:val="center"/>
          </w:tcPr>
          <w:p w:rsidR="009269D4" w:rsidRDefault="009269D4">
            <w:pPr>
              <w:topLinePunct/>
              <w:spacing w:line="300" w:lineRule="exact"/>
              <w:jc w:val="center"/>
              <w:rPr>
                <w:rFonts w:ascii="黑体" w:eastAsia="黑体" w:hAnsi="黑体" w:cs="Times New Roman"/>
                <w:sz w:val="24"/>
              </w:rPr>
            </w:pPr>
          </w:p>
        </w:tc>
        <w:tc>
          <w:tcPr>
            <w:tcW w:w="1364" w:type="pct"/>
            <w:vAlign w:val="center"/>
          </w:tcPr>
          <w:p w:rsidR="009269D4" w:rsidRDefault="009269D4">
            <w:pPr>
              <w:topLinePunct/>
              <w:spacing w:line="300" w:lineRule="exact"/>
              <w:jc w:val="center"/>
              <w:rPr>
                <w:rFonts w:ascii="黑体" w:eastAsia="黑体" w:hAnsi="黑体" w:cs="Times New Roman"/>
                <w:sz w:val="24"/>
              </w:rPr>
            </w:pPr>
          </w:p>
        </w:tc>
      </w:tr>
      <w:tr w:rsidR="009269D4">
        <w:trPr>
          <w:trHeight w:val="694"/>
        </w:trPr>
        <w:tc>
          <w:tcPr>
            <w:tcW w:w="406"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2</w:t>
            </w:r>
          </w:p>
        </w:tc>
        <w:tc>
          <w:tcPr>
            <w:tcW w:w="1006" w:type="pct"/>
            <w:vAlign w:val="center"/>
          </w:tcPr>
          <w:p w:rsidR="009269D4" w:rsidRDefault="009269D4">
            <w:pPr>
              <w:topLinePunct/>
              <w:spacing w:line="300" w:lineRule="exact"/>
              <w:jc w:val="center"/>
              <w:rPr>
                <w:rFonts w:ascii="黑体" w:eastAsia="黑体" w:hAnsi="黑体" w:cs="Times New Roman"/>
                <w:sz w:val="24"/>
              </w:rPr>
            </w:pPr>
          </w:p>
        </w:tc>
        <w:tc>
          <w:tcPr>
            <w:tcW w:w="371" w:type="pct"/>
            <w:vAlign w:val="center"/>
          </w:tcPr>
          <w:p w:rsidR="009269D4" w:rsidRDefault="009269D4">
            <w:pPr>
              <w:topLinePunct/>
              <w:spacing w:line="300" w:lineRule="exact"/>
              <w:jc w:val="center"/>
              <w:rPr>
                <w:rFonts w:ascii="黑体" w:eastAsia="黑体" w:hAnsi="黑体" w:cs="Times New Roman"/>
                <w:sz w:val="24"/>
              </w:rPr>
            </w:pPr>
          </w:p>
          <w:p w:rsidR="009269D4" w:rsidRDefault="009269D4">
            <w:pPr>
              <w:topLinePunct/>
              <w:spacing w:line="300" w:lineRule="exact"/>
              <w:jc w:val="center"/>
              <w:rPr>
                <w:rFonts w:ascii="黑体" w:eastAsia="黑体" w:hAnsi="黑体" w:cs="Times New Roman"/>
                <w:sz w:val="24"/>
              </w:rPr>
            </w:pPr>
          </w:p>
        </w:tc>
        <w:tc>
          <w:tcPr>
            <w:tcW w:w="1162" w:type="pct"/>
            <w:vAlign w:val="center"/>
          </w:tcPr>
          <w:p w:rsidR="009269D4" w:rsidRDefault="009269D4">
            <w:pPr>
              <w:topLinePunct/>
              <w:spacing w:line="300" w:lineRule="exact"/>
              <w:jc w:val="center"/>
              <w:rPr>
                <w:rFonts w:ascii="黑体" w:eastAsia="黑体" w:hAnsi="黑体" w:cs="Times New Roman"/>
                <w:sz w:val="24"/>
              </w:rPr>
            </w:pPr>
          </w:p>
        </w:tc>
        <w:tc>
          <w:tcPr>
            <w:tcW w:w="688" w:type="pct"/>
            <w:vAlign w:val="center"/>
          </w:tcPr>
          <w:p w:rsidR="009269D4" w:rsidRDefault="009269D4">
            <w:pPr>
              <w:topLinePunct/>
              <w:spacing w:line="300" w:lineRule="exact"/>
              <w:jc w:val="center"/>
              <w:rPr>
                <w:rFonts w:ascii="黑体" w:eastAsia="黑体" w:hAnsi="黑体" w:cs="Times New Roman"/>
                <w:sz w:val="24"/>
              </w:rPr>
            </w:pPr>
          </w:p>
        </w:tc>
        <w:tc>
          <w:tcPr>
            <w:tcW w:w="1364" w:type="pct"/>
            <w:vAlign w:val="center"/>
          </w:tcPr>
          <w:p w:rsidR="009269D4" w:rsidRDefault="009269D4">
            <w:pPr>
              <w:topLinePunct/>
              <w:spacing w:line="300" w:lineRule="exact"/>
              <w:jc w:val="center"/>
              <w:rPr>
                <w:rFonts w:ascii="黑体" w:eastAsia="黑体" w:hAnsi="黑体" w:cs="Times New Roman"/>
                <w:sz w:val="24"/>
              </w:rPr>
            </w:pPr>
          </w:p>
        </w:tc>
      </w:tr>
      <w:tr w:rsidR="009269D4">
        <w:trPr>
          <w:trHeight w:val="759"/>
        </w:trPr>
        <w:tc>
          <w:tcPr>
            <w:tcW w:w="406" w:type="pct"/>
            <w:vAlign w:val="center"/>
          </w:tcPr>
          <w:p w:rsidR="009269D4" w:rsidRDefault="00977B88">
            <w:pPr>
              <w:topLinePunct/>
              <w:spacing w:line="300" w:lineRule="exact"/>
              <w:jc w:val="center"/>
              <w:rPr>
                <w:rFonts w:ascii="黑体" w:eastAsia="黑体" w:hAnsi="黑体" w:cs="Times New Roman"/>
                <w:sz w:val="24"/>
              </w:rPr>
            </w:pPr>
            <w:r>
              <w:rPr>
                <w:rFonts w:ascii="黑体" w:eastAsia="黑体" w:hAnsi="黑体" w:cs="Times New Roman" w:hint="eastAsia"/>
                <w:sz w:val="24"/>
              </w:rPr>
              <w:t>…</w:t>
            </w:r>
          </w:p>
        </w:tc>
        <w:tc>
          <w:tcPr>
            <w:tcW w:w="1006" w:type="pct"/>
            <w:vAlign w:val="center"/>
          </w:tcPr>
          <w:p w:rsidR="009269D4" w:rsidRDefault="009269D4">
            <w:pPr>
              <w:topLinePunct/>
              <w:spacing w:line="300" w:lineRule="exact"/>
              <w:jc w:val="center"/>
              <w:rPr>
                <w:rFonts w:ascii="黑体" w:eastAsia="黑体" w:hAnsi="黑体" w:cs="Times New Roman"/>
                <w:sz w:val="24"/>
              </w:rPr>
            </w:pPr>
          </w:p>
        </w:tc>
        <w:tc>
          <w:tcPr>
            <w:tcW w:w="371" w:type="pct"/>
            <w:vAlign w:val="center"/>
          </w:tcPr>
          <w:p w:rsidR="009269D4" w:rsidRDefault="009269D4">
            <w:pPr>
              <w:topLinePunct/>
              <w:spacing w:line="300" w:lineRule="exact"/>
              <w:jc w:val="center"/>
              <w:rPr>
                <w:rFonts w:ascii="黑体" w:eastAsia="黑体" w:hAnsi="黑体" w:cs="Times New Roman"/>
                <w:sz w:val="24"/>
              </w:rPr>
            </w:pPr>
          </w:p>
          <w:p w:rsidR="009269D4" w:rsidRDefault="009269D4">
            <w:pPr>
              <w:topLinePunct/>
              <w:spacing w:line="300" w:lineRule="exact"/>
              <w:jc w:val="center"/>
              <w:rPr>
                <w:rFonts w:ascii="黑体" w:eastAsia="黑体" w:hAnsi="黑体" w:cs="Times New Roman"/>
                <w:sz w:val="24"/>
              </w:rPr>
            </w:pPr>
          </w:p>
        </w:tc>
        <w:tc>
          <w:tcPr>
            <w:tcW w:w="1162" w:type="pct"/>
            <w:vAlign w:val="center"/>
          </w:tcPr>
          <w:p w:rsidR="009269D4" w:rsidRDefault="009269D4">
            <w:pPr>
              <w:topLinePunct/>
              <w:spacing w:line="300" w:lineRule="exact"/>
              <w:jc w:val="center"/>
              <w:rPr>
                <w:rFonts w:ascii="黑体" w:eastAsia="黑体" w:hAnsi="黑体" w:cs="Times New Roman"/>
                <w:sz w:val="24"/>
              </w:rPr>
            </w:pPr>
          </w:p>
        </w:tc>
        <w:tc>
          <w:tcPr>
            <w:tcW w:w="688" w:type="pct"/>
            <w:vAlign w:val="center"/>
          </w:tcPr>
          <w:p w:rsidR="009269D4" w:rsidRDefault="009269D4">
            <w:pPr>
              <w:topLinePunct/>
              <w:spacing w:line="300" w:lineRule="exact"/>
              <w:jc w:val="center"/>
              <w:rPr>
                <w:rFonts w:ascii="黑体" w:eastAsia="黑体" w:hAnsi="黑体" w:cs="Times New Roman"/>
                <w:sz w:val="24"/>
              </w:rPr>
            </w:pPr>
          </w:p>
        </w:tc>
        <w:tc>
          <w:tcPr>
            <w:tcW w:w="1364" w:type="pct"/>
            <w:vAlign w:val="center"/>
          </w:tcPr>
          <w:p w:rsidR="009269D4" w:rsidRDefault="009269D4">
            <w:pPr>
              <w:topLinePunct/>
              <w:spacing w:line="300" w:lineRule="exact"/>
              <w:jc w:val="center"/>
              <w:rPr>
                <w:rFonts w:ascii="黑体" w:eastAsia="黑体" w:hAnsi="黑体" w:cs="Times New Roman"/>
                <w:sz w:val="24"/>
              </w:rPr>
            </w:pPr>
          </w:p>
        </w:tc>
      </w:tr>
    </w:tbl>
    <w:p w:rsidR="009269D4" w:rsidRDefault="00977B88" w:rsidP="00B82910">
      <w:pPr>
        <w:topLinePunct/>
        <w:spacing w:beforeLines="50"/>
        <w:rPr>
          <w:rFonts w:eastAsia="仿宋_GB2312"/>
          <w:sz w:val="24"/>
          <w:szCs w:val="28"/>
        </w:rPr>
      </w:pPr>
      <w:r>
        <w:rPr>
          <w:rFonts w:eastAsia="仿宋_GB2312"/>
          <w:sz w:val="24"/>
          <w:szCs w:val="28"/>
        </w:rPr>
        <w:t>注：类型处请填写</w:t>
      </w:r>
      <w:r>
        <w:rPr>
          <w:rFonts w:eastAsia="仿宋_GB2312" w:hint="eastAsia"/>
          <w:sz w:val="24"/>
          <w:szCs w:val="28"/>
        </w:rPr>
        <w:t>区域、学校。</w:t>
      </w:r>
    </w:p>
    <w:p w:rsidR="009269D4" w:rsidRDefault="009269D4">
      <w:pPr>
        <w:topLinePunct/>
        <w:spacing w:line="0" w:lineRule="atLeast"/>
        <w:rPr>
          <w:rFonts w:ascii="仿宋_GB2312" w:eastAsia="仿宋_GB2312" w:hAnsi="Times New Roman" w:cs="Times New Roman"/>
          <w:sz w:val="28"/>
        </w:rPr>
      </w:pPr>
    </w:p>
    <w:p w:rsidR="009269D4" w:rsidRDefault="009269D4">
      <w:pPr>
        <w:topLinePunct/>
        <w:spacing w:line="0" w:lineRule="atLeast"/>
        <w:rPr>
          <w:rFonts w:ascii="仿宋_GB2312" w:eastAsia="仿宋_GB2312" w:hAnsi="Times New Roman" w:cs="Times New Roman"/>
          <w:sz w:val="28"/>
        </w:rPr>
      </w:pPr>
    </w:p>
    <w:p w:rsidR="009269D4" w:rsidRDefault="009269D4">
      <w:pPr>
        <w:topLinePunct/>
        <w:spacing w:line="0" w:lineRule="atLeast"/>
        <w:rPr>
          <w:rFonts w:ascii="仿宋_GB2312" w:eastAsia="仿宋_GB2312" w:hAnsi="Times New Roman" w:cs="Times New Roman"/>
          <w:sz w:val="28"/>
        </w:rPr>
      </w:pPr>
    </w:p>
    <w:p w:rsidR="009269D4" w:rsidRDefault="00977B88">
      <w:pPr>
        <w:topLinePunct/>
        <w:spacing w:line="0" w:lineRule="atLeast"/>
        <w:jc w:val="right"/>
        <w:rPr>
          <w:sz w:val="20"/>
        </w:rPr>
      </w:pPr>
      <w:r>
        <w:rPr>
          <w:rFonts w:ascii="仿宋_GB2312" w:eastAsia="仿宋_GB2312" w:hAnsi="Times New Roman" w:cs="Times New Roman" w:hint="eastAsia"/>
          <w:sz w:val="28"/>
        </w:rPr>
        <w:t xml:space="preserve">                                                                           </w:t>
      </w:r>
      <w:r>
        <w:rPr>
          <w:rFonts w:ascii="仿宋_GB2312" w:eastAsia="仿宋_GB2312" w:hAnsi="Times New Roman" w:cs="Times New Roman" w:hint="eastAsia"/>
          <w:sz w:val="24"/>
        </w:rPr>
        <w:t>（设区市盖章）</w:t>
      </w:r>
      <w:r>
        <w:rPr>
          <w:rFonts w:ascii="仿宋_GB2312" w:eastAsia="仿宋_GB2312" w:hAnsi="Times New Roman" w:cs="Times New Roman" w:hint="eastAsia"/>
          <w:sz w:val="24"/>
        </w:rPr>
        <w:t xml:space="preserve">   </w:t>
      </w:r>
    </w:p>
    <w:p w:rsidR="009269D4" w:rsidRDefault="00977B88">
      <w:pPr>
        <w:topLinePunct/>
        <w:jc w:val="right"/>
        <w:rPr>
          <w:rFonts w:ascii="仿宋_GB2312" w:eastAsia="仿宋_GB2312" w:hAnsi="Times New Roman" w:cs="Times New Roman"/>
          <w:sz w:val="24"/>
        </w:rPr>
      </w:pPr>
      <w:r>
        <w:rPr>
          <w:rFonts w:hint="eastAsia"/>
          <w:sz w:val="20"/>
        </w:rPr>
        <w:tab/>
      </w:r>
      <w:r>
        <w:rPr>
          <w:rFonts w:ascii="仿宋_GB2312" w:eastAsia="仿宋_GB2312" w:hAnsi="Times New Roman" w:cs="Times New Roman" w:hint="eastAsia"/>
          <w:sz w:val="24"/>
        </w:rPr>
        <w:t>年</w:t>
      </w:r>
      <w:r>
        <w:rPr>
          <w:rFonts w:ascii="仿宋_GB2312" w:eastAsia="仿宋_GB2312" w:hAnsi="Times New Roman" w:cs="Times New Roman" w:hint="eastAsia"/>
          <w:sz w:val="24"/>
        </w:rPr>
        <w:t xml:space="preserve">    </w:t>
      </w:r>
      <w:r>
        <w:rPr>
          <w:rFonts w:ascii="仿宋_GB2312" w:eastAsia="仿宋_GB2312" w:hAnsi="Times New Roman" w:cs="Times New Roman" w:hint="eastAsia"/>
          <w:sz w:val="24"/>
        </w:rPr>
        <w:t>月</w:t>
      </w:r>
      <w:r>
        <w:rPr>
          <w:rFonts w:ascii="仿宋_GB2312" w:eastAsia="仿宋_GB2312" w:hAnsi="Times New Roman" w:cs="Times New Roman" w:hint="eastAsia"/>
          <w:sz w:val="24"/>
        </w:rPr>
        <w:t xml:space="preserve">   </w:t>
      </w:r>
      <w:r>
        <w:rPr>
          <w:rFonts w:ascii="仿宋_GB2312" w:eastAsia="仿宋_GB2312" w:hAnsi="Times New Roman" w:cs="Times New Roman" w:hint="eastAsia"/>
          <w:sz w:val="24"/>
        </w:rPr>
        <w:t>日</w:t>
      </w:r>
      <w:r>
        <w:rPr>
          <w:rFonts w:ascii="仿宋_GB2312" w:eastAsia="仿宋_GB2312" w:hAnsi="Times New Roman" w:cs="Times New Roman" w:hint="eastAsia"/>
          <w:sz w:val="24"/>
        </w:rPr>
        <w:t xml:space="preserve">   </w:t>
      </w:r>
    </w:p>
    <w:p w:rsidR="009269D4" w:rsidRDefault="009269D4">
      <w:pPr>
        <w:tabs>
          <w:tab w:val="left" w:pos="6927"/>
        </w:tabs>
        <w:topLinePunct/>
        <w:jc w:val="left"/>
      </w:pPr>
    </w:p>
    <w:p w:rsidR="009269D4" w:rsidRDefault="009269D4">
      <w:pPr>
        <w:topLinePunct/>
      </w:pPr>
    </w:p>
    <w:p w:rsidR="009269D4" w:rsidRDefault="009269D4">
      <w:pPr>
        <w:topLinePunct/>
      </w:pPr>
    </w:p>
    <w:p w:rsidR="009269D4" w:rsidRDefault="00977B88">
      <w:pPr>
        <w:widowControl/>
        <w:jc w:val="left"/>
      </w:pPr>
      <w:bookmarkStart w:id="57" w:name="_Toc14556"/>
      <w:r>
        <w:br w:type="page"/>
      </w:r>
    </w:p>
    <w:p w:rsidR="009269D4" w:rsidRDefault="00977B88">
      <w:pPr>
        <w:tabs>
          <w:tab w:val="left" w:pos="792"/>
        </w:tabs>
        <w:topLinePunct/>
        <w:spacing w:line="585" w:lineRule="exact"/>
        <w:outlineLvl w:val="0"/>
        <w:rPr>
          <w:rFonts w:ascii="方正小标宋简体" w:eastAsia="方正小标宋简体" w:hAnsi="宋体" w:cs="Times New Roman"/>
          <w:sz w:val="44"/>
          <w:szCs w:val="32"/>
        </w:rPr>
      </w:pPr>
      <w:r>
        <w:rPr>
          <w:rFonts w:ascii="黑体" w:eastAsia="黑体" w:hAnsi="黑体" w:cs="Times New Roman" w:hint="eastAsia"/>
          <w:sz w:val="32"/>
        </w:rPr>
        <w:lastRenderedPageBreak/>
        <w:t>附表</w:t>
      </w:r>
      <w:r>
        <w:rPr>
          <w:rFonts w:ascii="黑体" w:eastAsia="黑体" w:hAnsi="黑体" w:cs="Times New Roman" w:hint="eastAsia"/>
          <w:sz w:val="32"/>
        </w:rPr>
        <w:t>8</w:t>
      </w:r>
      <w:bookmarkEnd w:id="57"/>
    </w:p>
    <w:p w:rsidR="009269D4" w:rsidRDefault="009269D4">
      <w:pPr>
        <w:topLinePunct/>
        <w:spacing w:line="585" w:lineRule="exact"/>
        <w:jc w:val="center"/>
        <w:rPr>
          <w:rFonts w:ascii="方正小标宋简体" w:eastAsia="方正小标宋简体" w:hAnsi="宋体" w:cs="Times New Roman"/>
          <w:sz w:val="44"/>
          <w:szCs w:val="32"/>
        </w:rPr>
      </w:pPr>
    </w:p>
    <w:p w:rsidR="009269D4" w:rsidRDefault="00977B88">
      <w:pPr>
        <w:topLinePunct/>
        <w:spacing w:line="585" w:lineRule="exact"/>
        <w:jc w:val="center"/>
        <w:rPr>
          <w:rFonts w:ascii="方正小标宋简体" w:eastAsia="方正小标宋简体" w:hAnsi="宋体" w:cs="Times New Roman"/>
          <w:sz w:val="44"/>
          <w:szCs w:val="32"/>
        </w:rPr>
      </w:pPr>
      <w:r>
        <w:rPr>
          <w:rFonts w:ascii="方正小标宋简体" w:eastAsia="方正小标宋简体" w:hAnsi="宋体" w:cs="Times New Roman" w:hint="eastAsia"/>
          <w:sz w:val="44"/>
          <w:szCs w:val="32"/>
        </w:rPr>
        <w:t>名师网络工作室项目网络填报样式表</w:t>
      </w:r>
    </w:p>
    <w:p w:rsidR="009269D4" w:rsidRDefault="009269D4">
      <w:pPr>
        <w:topLinePunct/>
        <w:spacing w:line="585" w:lineRule="exact"/>
        <w:jc w:val="center"/>
        <w:rPr>
          <w:rFonts w:ascii="方正小标宋简体" w:eastAsia="方正小标宋简体" w:hAnsi="宋体" w:cs="Times New Roman"/>
          <w:sz w:val="44"/>
          <w:szCs w:val="32"/>
        </w:rPr>
      </w:pP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5"/>
        <w:gridCol w:w="350"/>
        <w:gridCol w:w="861"/>
        <w:gridCol w:w="61"/>
        <w:gridCol w:w="132"/>
        <w:gridCol w:w="984"/>
        <w:gridCol w:w="17"/>
        <w:gridCol w:w="907"/>
        <w:gridCol w:w="1268"/>
        <w:gridCol w:w="909"/>
        <w:gridCol w:w="793"/>
        <w:gridCol w:w="501"/>
        <w:gridCol w:w="1248"/>
      </w:tblGrid>
      <w:tr w:rsidR="009269D4">
        <w:trPr>
          <w:trHeight w:val="20"/>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主持人姓名</w:t>
            </w:r>
          </w:p>
        </w:tc>
        <w:tc>
          <w:tcPr>
            <w:tcW w:w="92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11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性别</w:t>
            </w:r>
          </w:p>
        </w:tc>
        <w:tc>
          <w:tcPr>
            <w:tcW w:w="9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出生年月</w:t>
            </w:r>
          </w:p>
        </w:tc>
        <w:tc>
          <w:tcPr>
            <w:tcW w:w="17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749"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主持人照片</w:t>
            </w:r>
          </w:p>
        </w:tc>
      </w:tr>
      <w:tr w:rsidR="009269D4">
        <w:trPr>
          <w:trHeight w:val="20"/>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政治面貌</w:t>
            </w:r>
          </w:p>
        </w:tc>
        <w:tc>
          <w:tcPr>
            <w:tcW w:w="92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11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学段</w:t>
            </w:r>
          </w:p>
        </w:tc>
        <w:tc>
          <w:tcPr>
            <w:tcW w:w="9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学科</w:t>
            </w:r>
          </w:p>
        </w:tc>
        <w:tc>
          <w:tcPr>
            <w:tcW w:w="17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749" w:type="dxa"/>
            <w:gridSpan w:val="2"/>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rPr>
                <w:rFonts w:ascii="仿宋_GB2312" w:eastAsia="仿宋_GB2312" w:hAnsi="国标仿宋" w:cs="国标仿宋"/>
                <w:sz w:val="24"/>
              </w:rPr>
            </w:pPr>
          </w:p>
        </w:tc>
      </w:tr>
      <w:tr w:rsidR="009269D4">
        <w:trPr>
          <w:trHeight w:val="20"/>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专业技术职称</w:t>
            </w:r>
          </w:p>
        </w:tc>
        <w:tc>
          <w:tcPr>
            <w:tcW w:w="92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11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职务</w:t>
            </w:r>
          </w:p>
        </w:tc>
        <w:tc>
          <w:tcPr>
            <w:tcW w:w="9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before="100" w:beforeAutospacing="1" w:after="100" w:afterAutospacing="1" w:line="500" w:lineRule="exact"/>
              <w:jc w:val="center"/>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学历</w:t>
            </w:r>
          </w:p>
        </w:tc>
        <w:tc>
          <w:tcPr>
            <w:tcW w:w="17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center"/>
              <w:rPr>
                <w:rFonts w:ascii="仿宋_GB2312" w:eastAsia="仿宋_GB2312" w:hAnsi="国标仿宋" w:cs="国标仿宋"/>
                <w:kern w:val="0"/>
                <w:sz w:val="24"/>
              </w:rPr>
            </w:pPr>
          </w:p>
        </w:tc>
        <w:tc>
          <w:tcPr>
            <w:tcW w:w="1749" w:type="dxa"/>
            <w:gridSpan w:val="2"/>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rPr>
                <w:rFonts w:ascii="仿宋_GB2312" w:eastAsia="仿宋_GB2312" w:hAnsi="国标仿宋" w:cs="国标仿宋"/>
                <w:sz w:val="24"/>
              </w:rPr>
            </w:pPr>
          </w:p>
        </w:tc>
      </w:tr>
      <w:tr w:rsidR="009269D4">
        <w:trPr>
          <w:trHeight w:val="20"/>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主持人荣誉（至少有其中一项）</w:t>
            </w:r>
          </w:p>
        </w:tc>
        <w:tc>
          <w:tcPr>
            <w:tcW w:w="7681" w:type="dxa"/>
            <w:gridSpan w:val="11"/>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ind w:leftChars="100" w:left="210"/>
              <w:jc w:val="left"/>
              <w:rPr>
                <w:rFonts w:ascii="仿宋_GB2312" w:eastAsia="仿宋_GB2312" w:hAnsi="国标仿宋" w:cs="国标仿宋"/>
                <w:kern w:val="0"/>
                <w:sz w:val="24"/>
              </w:rPr>
            </w:pPr>
            <w:r>
              <w:rPr>
                <w:rFonts w:ascii="仿宋_GB2312" w:eastAsia="仿宋_GB2312" w:hAnsi="国标仿宋" w:cs="国标仿宋" w:hint="eastAsia"/>
                <w:kern w:val="0"/>
                <w:sz w:val="24"/>
              </w:rPr>
              <w:t>□</w:t>
            </w:r>
            <w:r>
              <w:rPr>
                <w:rFonts w:ascii="仿宋_GB2312" w:eastAsia="仿宋_GB2312" w:hAnsi="国标仿宋" w:cs="国标仿宋" w:hint="eastAsia"/>
                <w:sz w:val="24"/>
              </w:rPr>
              <w:t>“</w:t>
            </w:r>
            <w:r>
              <w:rPr>
                <w:rFonts w:ascii="仿宋_GB2312" w:eastAsia="仿宋_GB2312" w:hAnsi="国标仿宋" w:cs="国标仿宋" w:hint="eastAsia"/>
                <w:kern w:val="0"/>
                <w:sz w:val="24"/>
              </w:rPr>
              <w:t>江西省中小学名校长培养计划”的培养对象</w:t>
            </w:r>
          </w:p>
          <w:p w:rsidR="009269D4" w:rsidRDefault="00977B88">
            <w:pPr>
              <w:topLinePunct/>
              <w:spacing w:line="500" w:lineRule="exact"/>
              <w:ind w:leftChars="100" w:left="210"/>
              <w:jc w:val="left"/>
              <w:rPr>
                <w:rFonts w:ascii="仿宋_GB2312" w:eastAsia="仿宋_GB2312" w:hAnsi="国标仿宋" w:cs="国标仿宋"/>
                <w:kern w:val="0"/>
                <w:sz w:val="24"/>
              </w:rPr>
            </w:pPr>
            <w:r>
              <w:rPr>
                <w:rFonts w:ascii="仿宋_GB2312" w:eastAsia="仿宋_GB2312" w:hAnsi="国标仿宋" w:cs="国标仿宋" w:hint="eastAsia"/>
                <w:kern w:val="0"/>
                <w:sz w:val="24"/>
              </w:rPr>
              <w:t>□“江西省中小学名师培养计划”的培养对象</w:t>
            </w:r>
          </w:p>
          <w:p w:rsidR="009269D4" w:rsidRDefault="00977B88">
            <w:pPr>
              <w:topLinePunct/>
              <w:spacing w:line="500" w:lineRule="exact"/>
              <w:ind w:leftChars="100" w:left="210"/>
              <w:jc w:val="left"/>
              <w:rPr>
                <w:rFonts w:ascii="仿宋_GB2312" w:eastAsia="仿宋_GB2312" w:hAnsi="国标仿宋" w:cs="国标仿宋"/>
                <w:kern w:val="0"/>
                <w:sz w:val="24"/>
              </w:rPr>
            </w:pPr>
            <w:r>
              <w:rPr>
                <w:rFonts w:ascii="仿宋_GB2312" w:eastAsia="仿宋_GB2312" w:hAnsi="国标仿宋" w:cs="国标仿宋" w:hint="eastAsia"/>
                <w:kern w:val="0"/>
                <w:sz w:val="24"/>
              </w:rPr>
              <w:t>□特级教师</w:t>
            </w:r>
          </w:p>
          <w:p w:rsidR="009269D4" w:rsidRDefault="00977B88">
            <w:pPr>
              <w:topLinePunct/>
              <w:spacing w:line="500" w:lineRule="exact"/>
              <w:ind w:leftChars="100" w:left="210"/>
              <w:jc w:val="left"/>
              <w:rPr>
                <w:rFonts w:ascii="仿宋_GB2312" w:eastAsia="仿宋_GB2312" w:hAnsi="国标仿宋" w:cs="国标仿宋"/>
                <w:kern w:val="0"/>
                <w:sz w:val="24"/>
              </w:rPr>
            </w:pPr>
            <w:r>
              <w:rPr>
                <w:rFonts w:ascii="仿宋_GB2312" w:eastAsia="仿宋_GB2312" w:hAnsi="国标仿宋" w:cs="国标仿宋" w:hint="eastAsia"/>
                <w:kern w:val="0"/>
                <w:sz w:val="24"/>
              </w:rPr>
              <w:t>□省级学科带头人（含省级信息化教学应用带头人）</w:t>
            </w:r>
            <w:r>
              <w:rPr>
                <w:rFonts w:ascii="仿宋_GB2312" w:eastAsia="仿宋_GB2312" w:hAnsi="国标仿宋" w:cs="国标仿宋" w:hint="eastAsia"/>
                <w:kern w:val="0"/>
                <w:sz w:val="24"/>
              </w:rPr>
              <w:t xml:space="preserve"> </w:t>
            </w:r>
          </w:p>
          <w:p w:rsidR="009269D4" w:rsidRDefault="00977B88">
            <w:pPr>
              <w:topLinePunct/>
              <w:spacing w:line="500" w:lineRule="exact"/>
              <w:ind w:leftChars="100" w:left="210"/>
              <w:jc w:val="left"/>
              <w:rPr>
                <w:rFonts w:ascii="仿宋_GB2312" w:eastAsia="仿宋_GB2312" w:hAnsi="国标仿宋" w:cs="国标仿宋"/>
                <w:kern w:val="0"/>
                <w:sz w:val="24"/>
              </w:rPr>
            </w:pPr>
            <w:r>
              <w:rPr>
                <w:rFonts w:ascii="仿宋_GB2312" w:eastAsia="仿宋_GB2312" w:hAnsi="国标仿宋" w:cs="国标仿宋" w:hint="eastAsia"/>
                <w:kern w:val="0"/>
                <w:sz w:val="24"/>
              </w:rPr>
              <w:t>□省级学科骨干教师（含省级信息化教学应用骨干教师）</w:t>
            </w:r>
          </w:p>
        </w:tc>
      </w:tr>
      <w:tr w:rsidR="009269D4">
        <w:trPr>
          <w:trHeight w:val="20"/>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主持人所在</w:t>
            </w:r>
          </w:p>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单位</w:t>
            </w:r>
          </w:p>
        </w:tc>
        <w:tc>
          <w:tcPr>
            <w:tcW w:w="8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ind w:firstLine="285"/>
              <w:jc w:val="left"/>
              <w:rPr>
                <w:rFonts w:ascii="仿宋_GB2312" w:eastAsia="仿宋_GB2312" w:hAnsi="国标仿宋" w:cs="国标仿宋"/>
                <w:kern w:val="0"/>
                <w:sz w:val="24"/>
              </w:rPr>
            </w:pPr>
          </w:p>
        </w:tc>
        <w:tc>
          <w:tcPr>
            <w:tcW w:w="119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left"/>
              <w:rPr>
                <w:rFonts w:ascii="仿宋_GB2312" w:eastAsia="仿宋_GB2312" w:hAnsi="国标仿宋" w:cs="国标仿宋"/>
                <w:kern w:val="0"/>
                <w:sz w:val="24"/>
              </w:rPr>
            </w:pPr>
            <w:r>
              <w:rPr>
                <w:rFonts w:ascii="仿宋_GB2312" w:eastAsia="仿宋_GB2312" w:hAnsi="国标仿宋" w:cs="国标仿宋" w:hint="eastAsia"/>
                <w:kern w:val="0"/>
                <w:sz w:val="24"/>
              </w:rPr>
              <w:t>手机号码</w:t>
            </w:r>
          </w:p>
        </w:tc>
        <w:tc>
          <w:tcPr>
            <w:tcW w:w="9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ind w:firstLine="285"/>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电子邮箱</w:t>
            </w:r>
          </w:p>
        </w:tc>
        <w:tc>
          <w:tcPr>
            <w:tcW w:w="9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7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left"/>
              <w:rPr>
                <w:rFonts w:ascii="仿宋_GB2312" w:eastAsia="仿宋_GB2312" w:hAnsi="国标仿宋" w:cs="国标仿宋"/>
                <w:kern w:val="0"/>
                <w:sz w:val="24"/>
              </w:rPr>
            </w:pPr>
            <w:r>
              <w:rPr>
                <w:rFonts w:ascii="仿宋_GB2312" w:eastAsia="仿宋_GB2312" w:hAnsi="国标仿宋" w:cs="国标仿宋" w:hint="eastAsia"/>
                <w:kern w:val="0"/>
                <w:sz w:val="24"/>
              </w:rPr>
              <w:t>微信号</w:t>
            </w:r>
          </w:p>
        </w:tc>
        <w:tc>
          <w:tcPr>
            <w:tcW w:w="174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0"/>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工作室名称</w:t>
            </w:r>
          </w:p>
        </w:tc>
        <w:tc>
          <w:tcPr>
            <w:tcW w:w="2962"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before="100" w:beforeAutospacing="1" w:after="100" w:afterAutospacing="1"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left"/>
              <w:rPr>
                <w:rFonts w:ascii="仿宋_GB2312" w:eastAsia="仿宋_GB2312" w:hAnsi="国标仿宋" w:cs="国标仿宋"/>
                <w:kern w:val="0"/>
                <w:sz w:val="24"/>
              </w:rPr>
            </w:pPr>
            <w:r>
              <w:rPr>
                <w:rFonts w:ascii="仿宋_GB2312" w:eastAsia="仿宋_GB2312" w:hAnsi="国标仿宋" w:cs="国标仿宋" w:hint="eastAsia"/>
                <w:kern w:val="0"/>
                <w:sz w:val="24"/>
              </w:rPr>
              <w:t>工作室网址</w:t>
            </w:r>
          </w:p>
        </w:tc>
        <w:tc>
          <w:tcPr>
            <w:tcW w:w="3451"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before="100" w:beforeAutospacing="1" w:after="100" w:afterAutospacing="1" w:line="500" w:lineRule="exact"/>
              <w:jc w:val="left"/>
              <w:rPr>
                <w:rFonts w:ascii="仿宋_GB2312" w:eastAsia="仿宋_GB2312" w:hAnsi="国标仿宋" w:cs="国标仿宋"/>
                <w:kern w:val="0"/>
                <w:sz w:val="24"/>
              </w:rPr>
            </w:pPr>
          </w:p>
        </w:tc>
      </w:tr>
      <w:tr w:rsidR="009269D4">
        <w:trPr>
          <w:trHeight w:val="20"/>
          <w:jc w:val="center"/>
        </w:trPr>
        <w:tc>
          <w:tcPr>
            <w:tcW w:w="9276" w:type="dxa"/>
            <w:gridSpan w:val="1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left"/>
              <w:rPr>
                <w:rFonts w:ascii="仿宋_GB2312" w:eastAsia="仿宋_GB2312" w:hAnsi="国标仿宋" w:cs="国标仿宋"/>
                <w:kern w:val="0"/>
                <w:sz w:val="24"/>
              </w:rPr>
            </w:pPr>
            <w:r>
              <w:rPr>
                <w:rFonts w:ascii="仿宋_GB2312" w:eastAsia="仿宋_GB2312" w:hAnsi="国标仿宋" w:cs="国标仿宋" w:hint="eastAsia"/>
                <w:kern w:val="0"/>
                <w:sz w:val="24"/>
              </w:rPr>
              <w:t>工作室核心成员（</w:t>
            </w:r>
            <w:r>
              <w:rPr>
                <w:rFonts w:ascii="仿宋_GB2312" w:eastAsia="仿宋_GB2312" w:hAnsi="国标仿宋" w:cs="国标仿宋" w:hint="eastAsia"/>
                <w:kern w:val="0"/>
                <w:sz w:val="24"/>
              </w:rPr>
              <w:t>5</w:t>
            </w:r>
            <w:r>
              <w:rPr>
                <w:rFonts w:ascii="仿宋_GB2312" w:eastAsia="仿宋_GB2312" w:hAnsi="国标仿宋" w:cs="国标仿宋" w:hint="eastAsia"/>
                <w:kern w:val="0"/>
                <w:sz w:val="24"/>
              </w:rPr>
              <w:t>—</w:t>
            </w:r>
            <w:r>
              <w:rPr>
                <w:rFonts w:ascii="仿宋_GB2312" w:eastAsia="仿宋_GB2312" w:hAnsi="国标仿宋" w:cs="国标仿宋" w:hint="eastAsia"/>
                <w:kern w:val="0"/>
                <w:sz w:val="24"/>
              </w:rPr>
              <w:t>10</w:t>
            </w:r>
            <w:r>
              <w:rPr>
                <w:rFonts w:ascii="仿宋_GB2312" w:eastAsia="仿宋_GB2312" w:hAnsi="国标仿宋" w:cs="国标仿宋" w:hint="eastAsia"/>
                <w:kern w:val="0"/>
                <w:sz w:val="24"/>
              </w:rPr>
              <w:t>人）</w:t>
            </w:r>
            <w:r>
              <w:rPr>
                <w:rFonts w:ascii="仿宋_GB2312" w:eastAsia="仿宋_GB2312" w:hAnsi="国标仿宋" w:cs="国标仿宋" w:hint="eastAsia"/>
                <w:kern w:val="0"/>
                <w:sz w:val="24"/>
              </w:rPr>
              <w:t xml:space="preserve"> </w:t>
            </w:r>
          </w:p>
        </w:tc>
      </w:tr>
      <w:tr w:rsidR="009269D4">
        <w:trPr>
          <w:trHeight w:val="20"/>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姓名</w:t>
            </w: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职称</w:t>
            </w: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职务</w:t>
            </w: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教龄</w:t>
            </w: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单位</w:t>
            </w: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before="100" w:beforeAutospacing="1" w:after="100" w:afterAutospacing="1"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联系方式</w:t>
            </w: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283"/>
          <w:jc w:val="center"/>
        </w:trPr>
        <w:tc>
          <w:tcPr>
            <w:tcW w:w="15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0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908"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220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c>
          <w:tcPr>
            <w:tcW w:w="12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940"/>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sz w:val="24"/>
              </w:rPr>
              <w:br w:type="page"/>
            </w:r>
            <w:r>
              <w:rPr>
                <w:rFonts w:ascii="仿宋_GB2312" w:eastAsia="仿宋_GB2312" w:hAnsi="国标仿宋" w:cs="国标仿宋" w:hint="eastAsia"/>
                <w:kern w:val="0"/>
                <w:sz w:val="24"/>
              </w:rPr>
              <w:t>主持人</w:t>
            </w:r>
          </w:p>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工作简历</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269D4">
            <w:pPr>
              <w:topLinePunct/>
              <w:spacing w:line="500" w:lineRule="exact"/>
              <w:jc w:val="left"/>
              <w:rPr>
                <w:rFonts w:ascii="仿宋_GB2312" w:eastAsia="仿宋_GB2312" w:hAnsi="国标仿宋" w:cs="国标仿宋"/>
                <w:kern w:val="0"/>
                <w:sz w:val="24"/>
              </w:rPr>
            </w:pPr>
          </w:p>
        </w:tc>
      </w:tr>
      <w:tr w:rsidR="009269D4">
        <w:trPr>
          <w:trHeight w:val="1391"/>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主持人</w:t>
            </w:r>
          </w:p>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专业优势及</w:t>
            </w:r>
          </w:p>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突出成果</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rsidR="009269D4" w:rsidRDefault="009269D4">
            <w:pPr>
              <w:topLinePunct/>
              <w:spacing w:line="500" w:lineRule="exact"/>
              <w:jc w:val="center"/>
              <w:rPr>
                <w:rFonts w:ascii="仿宋_GB2312" w:eastAsia="仿宋_GB2312" w:hAnsi="国标仿宋" w:cs="国标仿宋"/>
                <w:kern w:val="0"/>
                <w:sz w:val="24"/>
              </w:rPr>
            </w:pPr>
          </w:p>
        </w:tc>
      </w:tr>
      <w:tr w:rsidR="009269D4">
        <w:trPr>
          <w:trHeight w:val="1391"/>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工作室建设方案及年度计划</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rsidR="009269D4" w:rsidRDefault="00977B88">
            <w:pPr>
              <w:tabs>
                <w:tab w:val="left" w:pos="781"/>
                <w:tab w:val="right" w:pos="8330"/>
              </w:tabs>
              <w:topLinePunct/>
              <w:spacing w:before="100" w:beforeAutospacing="1" w:after="100" w:afterAutospacing="1" w:line="500" w:lineRule="exact"/>
              <w:jc w:val="left"/>
              <w:rPr>
                <w:rFonts w:ascii="仿宋_GB2312" w:eastAsia="仿宋_GB2312" w:hAnsi="国标仿宋" w:cs="国标仿宋"/>
                <w:kern w:val="0"/>
                <w:sz w:val="24"/>
              </w:rPr>
            </w:pPr>
            <w:r>
              <w:rPr>
                <w:rFonts w:ascii="仿宋_GB2312" w:eastAsia="仿宋_GB2312" w:hAnsi="国标仿宋" w:cs="国标仿宋" w:hint="eastAsia"/>
                <w:kern w:val="0"/>
                <w:sz w:val="24"/>
              </w:rPr>
              <w:tab/>
            </w:r>
            <w:r>
              <w:rPr>
                <w:rFonts w:ascii="仿宋_GB2312" w:eastAsia="仿宋_GB2312" w:hAnsi="国标仿宋" w:cs="国标仿宋" w:hint="eastAsia"/>
                <w:kern w:val="0"/>
                <w:sz w:val="24"/>
              </w:rPr>
              <w:tab/>
            </w:r>
          </w:p>
        </w:tc>
      </w:tr>
      <w:tr w:rsidR="009269D4">
        <w:trPr>
          <w:trHeight w:val="1391"/>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学科骨干及网络学员培养情况</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rsidR="009269D4" w:rsidRDefault="009269D4">
            <w:pPr>
              <w:tabs>
                <w:tab w:val="left" w:pos="781"/>
                <w:tab w:val="right" w:pos="8330"/>
              </w:tabs>
              <w:topLinePunct/>
              <w:spacing w:before="100" w:beforeAutospacing="1" w:after="100" w:afterAutospacing="1" w:line="500" w:lineRule="exact"/>
              <w:jc w:val="left"/>
              <w:rPr>
                <w:rFonts w:ascii="仿宋_GB2312" w:eastAsia="仿宋_GB2312" w:hAnsi="国标仿宋" w:cs="国标仿宋"/>
                <w:kern w:val="0"/>
                <w:sz w:val="24"/>
              </w:rPr>
            </w:pPr>
          </w:p>
        </w:tc>
      </w:tr>
      <w:tr w:rsidR="009269D4">
        <w:trPr>
          <w:trHeight w:val="940"/>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资源</w:t>
            </w:r>
          </w:p>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建设情况</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rsidR="009269D4" w:rsidRDefault="009269D4">
            <w:pPr>
              <w:tabs>
                <w:tab w:val="left" w:pos="781"/>
                <w:tab w:val="right" w:pos="8330"/>
              </w:tabs>
              <w:topLinePunct/>
              <w:spacing w:before="100" w:beforeAutospacing="1" w:after="100" w:afterAutospacing="1" w:line="500" w:lineRule="exact"/>
              <w:jc w:val="left"/>
              <w:rPr>
                <w:rFonts w:ascii="仿宋_GB2312" w:eastAsia="仿宋_GB2312" w:hAnsi="国标仿宋" w:cs="国标仿宋"/>
                <w:kern w:val="0"/>
                <w:sz w:val="24"/>
              </w:rPr>
            </w:pPr>
          </w:p>
        </w:tc>
      </w:tr>
      <w:tr w:rsidR="009269D4">
        <w:trPr>
          <w:trHeight w:val="940"/>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研修</w:t>
            </w:r>
          </w:p>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活动情况</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rsidR="009269D4" w:rsidRDefault="009269D4">
            <w:pPr>
              <w:tabs>
                <w:tab w:val="left" w:pos="781"/>
                <w:tab w:val="right" w:pos="8330"/>
              </w:tabs>
              <w:topLinePunct/>
              <w:spacing w:before="100" w:beforeAutospacing="1" w:after="100" w:afterAutospacing="1" w:line="500" w:lineRule="exact"/>
              <w:jc w:val="left"/>
              <w:rPr>
                <w:rFonts w:ascii="仿宋_GB2312" w:eastAsia="仿宋_GB2312" w:hAnsi="国标仿宋" w:cs="国标仿宋"/>
                <w:kern w:val="0"/>
                <w:sz w:val="24"/>
              </w:rPr>
            </w:pPr>
          </w:p>
        </w:tc>
      </w:tr>
      <w:tr w:rsidR="009269D4">
        <w:trPr>
          <w:trHeight w:val="600"/>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研修成果</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rsidR="009269D4" w:rsidRDefault="009269D4">
            <w:pPr>
              <w:tabs>
                <w:tab w:val="left" w:pos="781"/>
                <w:tab w:val="right" w:pos="8330"/>
              </w:tabs>
              <w:topLinePunct/>
              <w:spacing w:before="100" w:beforeAutospacing="1" w:after="100" w:afterAutospacing="1" w:line="500" w:lineRule="exact"/>
              <w:jc w:val="left"/>
              <w:rPr>
                <w:rFonts w:ascii="仿宋_GB2312" w:eastAsia="仿宋_GB2312" w:hAnsi="国标仿宋" w:cs="国标仿宋"/>
                <w:kern w:val="0"/>
                <w:sz w:val="24"/>
              </w:rPr>
            </w:pPr>
          </w:p>
        </w:tc>
      </w:tr>
      <w:tr w:rsidR="009269D4">
        <w:trPr>
          <w:trHeight w:val="609"/>
          <w:jc w:val="center"/>
        </w:trPr>
        <w:tc>
          <w:tcPr>
            <w:tcW w:w="124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9269D4" w:rsidRDefault="00977B88">
            <w:pPr>
              <w:topLinePunct/>
              <w:spacing w:line="500" w:lineRule="exact"/>
              <w:jc w:val="center"/>
              <w:rPr>
                <w:rFonts w:ascii="仿宋_GB2312" w:eastAsia="仿宋_GB2312" w:hAnsi="国标仿宋" w:cs="国标仿宋"/>
                <w:kern w:val="0"/>
                <w:sz w:val="24"/>
              </w:rPr>
            </w:pPr>
            <w:r>
              <w:rPr>
                <w:rFonts w:ascii="仿宋_GB2312" w:eastAsia="仿宋_GB2312" w:hAnsi="国标仿宋" w:cs="国标仿宋" w:hint="eastAsia"/>
                <w:kern w:val="0"/>
                <w:sz w:val="24"/>
              </w:rPr>
              <w:t>特色项目</w:t>
            </w:r>
          </w:p>
        </w:tc>
        <w:tc>
          <w:tcPr>
            <w:tcW w:w="8031" w:type="dxa"/>
            <w:gridSpan w:val="1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rsidR="009269D4" w:rsidRDefault="009269D4">
            <w:pPr>
              <w:tabs>
                <w:tab w:val="left" w:pos="781"/>
                <w:tab w:val="right" w:pos="8330"/>
              </w:tabs>
              <w:topLinePunct/>
              <w:spacing w:before="100" w:beforeAutospacing="1" w:after="100" w:afterAutospacing="1" w:line="500" w:lineRule="exact"/>
              <w:jc w:val="left"/>
              <w:rPr>
                <w:rFonts w:ascii="仿宋_GB2312" w:eastAsia="仿宋_GB2312" w:hAnsi="国标仿宋" w:cs="国标仿宋"/>
                <w:kern w:val="0"/>
                <w:sz w:val="24"/>
              </w:rPr>
            </w:pPr>
          </w:p>
        </w:tc>
      </w:tr>
    </w:tbl>
    <w:p w:rsidR="009269D4" w:rsidRDefault="00977B88" w:rsidP="00B82910">
      <w:pPr>
        <w:topLinePunct/>
        <w:spacing w:beforeLines="50"/>
        <w:ind w:left="475" w:hangingChars="198" w:hanging="475"/>
        <w:rPr>
          <w:rFonts w:ascii="仿宋_GB2312" w:eastAsia="仿宋_GB2312" w:hAnsi="Calibri" w:cs="Times New Roman"/>
          <w:sz w:val="24"/>
        </w:rPr>
        <w:sectPr w:rsidR="009269D4">
          <w:footerReference w:type="even" r:id="rId12"/>
          <w:footerReference w:type="default" r:id="rId13"/>
          <w:pgSz w:w="11906" w:h="16838"/>
          <w:pgMar w:top="2098" w:right="1588" w:bottom="1871" w:left="1588" w:header="851" w:footer="1587" w:gutter="0"/>
          <w:cols w:space="720"/>
          <w:docGrid w:type="lines" w:linePitch="312"/>
        </w:sectPr>
      </w:pPr>
      <w:r>
        <w:rPr>
          <w:rFonts w:ascii="仿宋_GB2312" w:eastAsia="仿宋_GB2312" w:hAnsi="国标仿宋" w:cs="国标仿宋" w:hint="eastAsia"/>
          <w:sz w:val="24"/>
        </w:rPr>
        <w:t>注：</w:t>
      </w:r>
      <w:proofErr w:type="gramStart"/>
      <w:r>
        <w:rPr>
          <w:rFonts w:ascii="仿宋_GB2312" w:eastAsia="仿宋_GB2312" w:hAnsi="国标仿宋" w:cs="国标仿宋" w:hint="eastAsia"/>
          <w:sz w:val="24"/>
        </w:rPr>
        <w:t>学段填幼儿园</w:t>
      </w:r>
      <w:proofErr w:type="gramEnd"/>
      <w:r>
        <w:rPr>
          <w:rFonts w:ascii="仿宋_GB2312" w:eastAsia="仿宋_GB2312" w:hAnsi="国标仿宋" w:cs="国标仿宋" w:hint="eastAsia"/>
          <w:sz w:val="24"/>
        </w:rPr>
        <w:t>、小学、初中（含九年一贯制学校）、高中。主持人基本信息审核后不可修改，其他内容在省级评审验收前均可在线修改。</w:t>
      </w:r>
    </w:p>
    <w:p w:rsidR="009269D4" w:rsidRDefault="00977B88">
      <w:pPr>
        <w:topLinePunct/>
        <w:spacing w:line="585" w:lineRule="exact"/>
        <w:outlineLvl w:val="0"/>
        <w:rPr>
          <w:rFonts w:ascii="黑体" w:eastAsia="黑体" w:hAnsi="黑体" w:cs="Times New Roman"/>
          <w:sz w:val="32"/>
          <w:szCs w:val="32"/>
        </w:rPr>
      </w:pPr>
      <w:bookmarkStart w:id="58" w:name="_Toc21866"/>
      <w:r>
        <w:rPr>
          <w:rFonts w:ascii="黑体" w:eastAsia="黑体" w:hAnsi="黑体" w:cs="Times New Roman" w:hint="eastAsia"/>
          <w:sz w:val="32"/>
          <w:szCs w:val="32"/>
        </w:rPr>
        <w:lastRenderedPageBreak/>
        <w:t>附表</w:t>
      </w:r>
      <w:r>
        <w:rPr>
          <w:rFonts w:ascii="黑体" w:eastAsia="黑体" w:hAnsi="黑体" w:cs="Times New Roman" w:hint="eastAsia"/>
          <w:sz w:val="32"/>
          <w:szCs w:val="32"/>
        </w:rPr>
        <w:t>9</w:t>
      </w:r>
      <w:bookmarkEnd w:id="58"/>
    </w:p>
    <w:p w:rsidR="009269D4" w:rsidRDefault="009269D4">
      <w:pPr>
        <w:topLinePunct/>
        <w:spacing w:line="405" w:lineRule="exact"/>
        <w:jc w:val="center"/>
        <w:rPr>
          <w:rFonts w:ascii="方正小标宋简体" w:eastAsia="方正小标宋简体" w:hAnsi="Times New Roman" w:cs="Times New Roman"/>
          <w:sz w:val="44"/>
          <w:szCs w:val="44"/>
        </w:rPr>
      </w:pPr>
    </w:p>
    <w:p w:rsidR="009269D4" w:rsidRDefault="00977B88">
      <w:pPr>
        <w:topLinePunct/>
        <w:spacing w:line="585" w:lineRule="exact"/>
        <w:jc w:val="center"/>
        <w:rPr>
          <w:rFonts w:ascii="方正小标宋简体" w:eastAsia="方正小标宋简体" w:hAnsi="Times New Roman" w:cs="Times New Roman"/>
          <w:sz w:val="44"/>
          <w:szCs w:val="44"/>
        </w:rPr>
      </w:pPr>
      <w:r>
        <w:rPr>
          <w:rFonts w:ascii="方正小标宋简体" w:eastAsia="方正小标宋简体" w:hAnsi="Times New Roman" w:cs="Times New Roman" w:hint="eastAsia"/>
          <w:sz w:val="44"/>
          <w:szCs w:val="44"/>
        </w:rPr>
        <w:t>名师网络工作室项目评价指标</w:t>
      </w:r>
    </w:p>
    <w:p w:rsidR="009269D4" w:rsidRDefault="009269D4">
      <w:pPr>
        <w:topLinePunct/>
        <w:spacing w:line="405" w:lineRule="exact"/>
        <w:jc w:val="center"/>
        <w:rPr>
          <w:rFonts w:ascii="方正小标宋简体" w:eastAsia="方正小标宋简体" w:hAnsi="Times New Roman" w:cs="Times New Roman"/>
          <w:sz w:val="44"/>
          <w:szCs w:val="44"/>
        </w:rPr>
      </w:pPr>
    </w:p>
    <w:tbl>
      <w:tblPr>
        <w:tblStyle w:val="ab"/>
        <w:tblW w:w="10522" w:type="dxa"/>
        <w:jc w:val="center"/>
        <w:tblLayout w:type="fixed"/>
        <w:tblLook w:val="04A0"/>
      </w:tblPr>
      <w:tblGrid>
        <w:gridCol w:w="1088"/>
        <w:gridCol w:w="7507"/>
        <w:gridCol w:w="1256"/>
        <w:gridCol w:w="671"/>
      </w:tblGrid>
      <w:tr w:rsidR="009269D4">
        <w:trPr>
          <w:trHeight w:val="20"/>
          <w:tblHeader/>
          <w:jc w:val="center"/>
        </w:trPr>
        <w:tc>
          <w:tcPr>
            <w:tcW w:w="1088"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评价指标</w:t>
            </w: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评价指标说明</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分值说明</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分值</w:t>
            </w:r>
          </w:p>
        </w:tc>
      </w:tr>
      <w:tr w:rsidR="009269D4">
        <w:trPr>
          <w:trHeight w:val="20"/>
          <w:jc w:val="center"/>
        </w:trPr>
        <w:tc>
          <w:tcPr>
            <w:tcW w:w="1088"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工作室建设</w:t>
            </w: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rPr>
                <w:rFonts w:ascii="仿宋_GB2312" w:eastAsia="仿宋_GB2312" w:hAnsi="国标仿宋" w:cs="国标仿宋"/>
                <w:kern w:val="0"/>
                <w:szCs w:val="21"/>
              </w:rPr>
            </w:pPr>
            <w:r>
              <w:rPr>
                <w:rFonts w:ascii="仿宋_GB2312" w:eastAsia="仿宋_GB2312" w:hAnsi="国标仿宋" w:cs="国标仿宋" w:hint="eastAsia"/>
                <w:kern w:val="0"/>
                <w:szCs w:val="21"/>
              </w:rPr>
              <w:t>及时</w:t>
            </w:r>
            <w:r>
              <w:rPr>
                <w:rFonts w:ascii="仿宋_GB2312" w:eastAsia="仿宋_GB2312" w:hAnsi="国标仿宋" w:cs="国标仿宋" w:hint="eastAsia"/>
                <w:bCs/>
                <w:kern w:val="0"/>
                <w:szCs w:val="21"/>
                <w:lang w:val="zh-CN"/>
              </w:rPr>
              <w:t>上传工作室建设方案、</w:t>
            </w:r>
            <w:r>
              <w:rPr>
                <w:rFonts w:ascii="仿宋_GB2312" w:eastAsia="仿宋_GB2312" w:hAnsi="国标仿宋" w:cs="国标仿宋" w:hint="eastAsia"/>
                <w:bCs/>
                <w:kern w:val="0"/>
                <w:szCs w:val="21"/>
              </w:rPr>
              <w:t>年度计划，方案</w:t>
            </w:r>
            <w:r>
              <w:rPr>
                <w:rFonts w:ascii="仿宋_GB2312" w:eastAsia="仿宋_GB2312" w:hAnsi="国标仿宋" w:cs="国标仿宋" w:hint="eastAsia"/>
                <w:bCs/>
                <w:kern w:val="0"/>
                <w:szCs w:val="21"/>
                <w:lang w:val="zh-CN"/>
              </w:rPr>
              <w:t>有主题有重点，可操作性强。</w:t>
            </w:r>
            <w:r>
              <w:rPr>
                <w:rFonts w:ascii="仿宋_GB2312" w:eastAsia="仿宋_GB2312" w:hAnsi="国标仿宋" w:cs="国标仿宋" w:hint="eastAsia"/>
                <w:kern w:val="0"/>
                <w:szCs w:val="21"/>
              </w:rPr>
              <w:t>构建工作室运行管理机制，管理团队分工合理，有专人负责资源审核和工作室各栏目管理，内容无政治性错误或严重科学性问题。</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rPr>
                <w:rFonts w:ascii="仿宋_GB2312" w:eastAsia="仿宋_GB2312" w:hAnsi="国标仿宋" w:cs="国标仿宋"/>
                <w:kern w:val="0"/>
                <w:szCs w:val="21"/>
              </w:rPr>
            </w:pPr>
            <w:r>
              <w:rPr>
                <w:rFonts w:ascii="仿宋_GB2312" w:eastAsia="仿宋_GB2312" w:hAnsi="国标仿宋" w:cs="国标仿宋" w:hint="eastAsia"/>
                <w:szCs w:val="21"/>
              </w:rPr>
              <w:t>专家评分</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10</w:t>
            </w:r>
          </w:p>
        </w:tc>
      </w:tr>
      <w:tr w:rsidR="009269D4">
        <w:trPr>
          <w:trHeight w:val="20"/>
          <w:jc w:val="center"/>
        </w:trPr>
        <w:tc>
          <w:tcPr>
            <w:tcW w:w="1088" w:type="dxa"/>
            <w:vMerge w:val="restart"/>
            <w:tcBorders>
              <w:top w:val="single" w:sz="4" w:space="0" w:color="auto"/>
              <w:left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学科骨干及网络学员培养</w:t>
            </w: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rPr>
                <w:rFonts w:ascii="仿宋_GB2312" w:eastAsia="仿宋_GB2312" w:hAnsi="国标仿宋" w:cs="国标仿宋"/>
                <w:kern w:val="0"/>
                <w:szCs w:val="21"/>
              </w:rPr>
            </w:pPr>
            <w:r>
              <w:rPr>
                <w:rFonts w:ascii="仿宋_GB2312" w:eastAsia="仿宋_GB2312" w:hAnsi="国标仿宋" w:cs="国标仿宋" w:hint="eastAsia"/>
                <w:kern w:val="0"/>
                <w:szCs w:val="21"/>
              </w:rPr>
              <w:t>每个工作室由</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名主持人、</w:t>
            </w:r>
            <w:r>
              <w:rPr>
                <w:rFonts w:ascii="仿宋_GB2312" w:eastAsia="仿宋_GB2312" w:hAnsi="国标仿宋" w:cs="国标仿宋" w:hint="eastAsia"/>
                <w:kern w:val="0"/>
                <w:szCs w:val="21"/>
              </w:rPr>
              <w:t>5-10</w:t>
            </w:r>
            <w:r>
              <w:rPr>
                <w:rFonts w:ascii="仿宋_GB2312" w:eastAsia="仿宋_GB2312" w:hAnsi="国标仿宋" w:cs="国标仿宋" w:hint="eastAsia"/>
                <w:kern w:val="0"/>
                <w:szCs w:val="21"/>
              </w:rPr>
              <w:t>名核心成员（主持人所在单位的核心成员不超过核心成员总数的</w:t>
            </w:r>
            <w:r>
              <w:rPr>
                <w:rFonts w:ascii="仿宋_GB2312" w:eastAsia="仿宋_GB2312" w:hAnsi="国标仿宋" w:cs="国标仿宋" w:hint="eastAsia"/>
                <w:kern w:val="0"/>
                <w:szCs w:val="21"/>
              </w:rPr>
              <w:t>1/3</w:t>
            </w:r>
            <w:r>
              <w:rPr>
                <w:rFonts w:ascii="仿宋_GB2312" w:eastAsia="仿宋_GB2312" w:hAnsi="国标仿宋" w:cs="国标仿宋" w:hint="eastAsia"/>
                <w:kern w:val="0"/>
                <w:szCs w:val="21"/>
              </w:rPr>
              <w:t>），以及</w:t>
            </w:r>
            <w:r>
              <w:rPr>
                <w:rFonts w:ascii="仿宋_GB2312" w:eastAsia="仿宋_GB2312" w:hAnsi="国标仿宋" w:cs="国标仿宋" w:hint="eastAsia"/>
                <w:kern w:val="0"/>
                <w:szCs w:val="21"/>
              </w:rPr>
              <w:t>20</w:t>
            </w:r>
            <w:r>
              <w:rPr>
                <w:rFonts w:ascii="仿宋_GB2312" w:eastAsia="仿宋_GB2312" w:hAnsi="国标仿宋" w:cs="国标仿宋" w:hint="eastAsia"/>
                <w:kern w:val="0"/>
                <w:szCs w:val="21"/>
              </w:rPr>
              <w:t>名以上网络学员构成。构建名师</w:t>
            </w:r>
            <w:proofErr w:type="gramStart"/>
            <w:r>
              <w:rPr>
                <w:rFonts w:ascii="仿宋_GB2312" w:eastAsia="仿宋_GB2312" w:hAnsi="国标仿宋" w:cs="国标仿宋" w:hint="eastAsia"/>
                <w:kern w:val="0"/>
                <w:szCs w:val="21"/>
              </w:rPr>
              <w:t>—核心</w:t>
            </w:r>
            <w:proofErr w:type="gramEnd"/>
            <w:r>
              <w:rPr>
                <w:rFonts w:ascii="仿宋_GB2312" w:eastAsia="仿宋_GB2312" w:hAnsi="国标仿宋" w:cs="国标仿宋" w:hint="eastAsia"/>
                <w:kern w:val="0"/>
                <w:szCs w:val="21"/>
              </w:rPr>
              <w:t>成员—网络学员的多层次的线上线下研修共同体，指导成员完成相关任务。</w:t>
            </w:r>
          </w:p>
        </w:tc>
        <w:tc>
          <w:tcPr>
            <w:tcW w:w="1256" w:type="dxa"/>
            <w:tcBorders>
              <w:top w:val="single" w:sz="4" w:space="0" w:color="auto"/>
              <w:left w:val="single" w:sz="4" w:space="0" w:color="auto"/>
              <w:right w:val="single" w:sz="4" w:space="0" w:color="auto"/>
            </w:tcBorders>
            <w:vAlign w:val="center"/>
          </w:tcPr>
          <w:p w:rsidR="009269D4" w:rsidRDefault="00977B88">
            <w:pPr>
              <w:topLinePunct/>
              <w:rPr>
                <w:rFonts w:ascii="仿宋_GB2312" w:eastAsia="仿宋_GB2312" w:hAnsi="国标仿宋" w:cs="国标仿宋"/>
                <w:kern w:val="0"/>
                <w:szCs w:val="21"/>
              </w:rPr>
            </w:pPr>
            <w:r>
              <w:rPr>
                <w:rFonts w:ascii="仿宋_GB2312" w:eastAsia="仿宋_GB2312" w:hAnsi="国标仿宋" w:cs="国标仿宋" w:hint="eastAsia"/>
                <w:szCs w:val="21"/>
              </w:rPr>
              <w:t>专家评分</w:t>
            </w:r>
            <w:r>
              <w:rPr>
                <w:rFonts w:ascii="仿宋_GB2312" w:eastAsia="仿宋_GB2312" w:hAnsi="国标仿宋" w:cs="国标仿宋" w:hint="eastAsia"/>
                <w:szCs w:val="21"/>
              </w:rPr>
              <w:t>+</w:t>
            </w:r>
            <w:r>
              <w:rPr>
                <w:rFonts w:ascii="仿宋_GB2312" w:eastAsia="仿宋_GB2312" w:hAnsi="国标仿宋" w:cs="国标仿宋" w:hint="eastAsia"/>
                <w:szCs w:val="21"/>
              </w:rPr>
              <w:t>平台统计</w:t>
            </w:r>
          </w:p>
        </w:tc>
        <w:tc>
          <w:tcPr>
            <w:tcW w:w="671" w:type="dxa"/>
            <w:tcBorders>
              <w:top w:val="single" w:sz="4" w:space="0" w:color="auto"/>
              <w:left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4</w:t>
            </w:r>
          </w:p>
        </w:tc>
      </w:tr>
      <w:tr w:rsidR="009269D4">
        <w:trPr>
          <w:trHeight w:val="20"/>
          <w:jc w:val="center"/>
        </w:trPr>
        <w:tc>
          <w:tcPr>
            <w:tcW w:w="1088" w:type="dxa"/>
            <w:vMerge/>
            <w:tcBorders>
              <w:left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每个核心成员主持网络主题研修活动不少于</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次。</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5</w:t>
            </w:r>
          </w:p>
        </w:tc>
      </w:tr>
      <w:tr w:rsidR="009269D4">
        <w:trPr>
          <w:trHeight w:val="20"/>
          <w:jc w:val="center"/>
        </w:trPr>
        <w:tc>
          <w:tcPr>
            <w:tcW w:w="1088" w:type="dxa"/>
            <w:vMerge/>
            <w:tcBorders>
              <w:left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每个核心成员在工作室中作教学展示或讲座不少于</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次。</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6</w:t>
            </w:r>
          </w:p>
        </w:tc>
      </w:tr>
      <w:tr w:rsidR="009269D4">
        <w:trPr>
          <w:trHeight w:val="20"/>
          <w:jc w:val="center"/>
        </w:trPr>
        <w:tc>
          <w:tcPr>
            <w:tcW w:w="1088" w:type="dxa"/>
            <w:vMerge/>
            <w:tcBorders>
              <w:left w:val="single" w:sz="4" w:space="0" w:color="auto"/>
              <w:bottom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每个工作室中</w:t>
            </w:r>
            <w:r>
              <w:rPr>
                <w:rFonts w:ascii="仿宋_GB2312" w:eastAsia="仿宋_GB2312" w:hAnsi="国标仿宋" w:cs="国标仿宋" w:hint="eastAsia"/>
                <w:kern w:val="0"/>
                <w:szCs w:val="21"/>
              </w:rPr>
              <w:t>50%</w:t>
            </w:r>
            <w:r>
              <w:rPr>
                <w:rFonts w:ascii="仿宋_GB2312" w:eastAsia="仿宋_GB2312" w:hAnsi="国标仿宋" w:cs="国标仿宋" w:hint="eastAsia"/>
                <w:kern w:val="0"/>
                <w:szCs w:val="21"/>
              </w:rPr>
              <w:t>以上的核心成员在市级及以上教育教学研究成果评比或教学比赛中获奖。</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3</w:t>
            </w:r>
          </w:p>
        </w:tc>
      </w:tr>
      <w:tr w:rsidR="009269D4">
        <w:trPr>
          <w:trHeight w:val="20"/>
          <w:jc w:val="center"/>
        </w:trPr>
        <w:tc>
          <w:tcPr>
            <w:tcW w:w="1088" w:type="dxa"/>
            <w:vMerge w:val="restart"/>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资源</w:t>
            </w:r>
          </w:p>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建设</w:t>
            </w: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研发</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门微课程资源（不少于</w:t>
            </w:r>
            <w:proofErr w:type="gramStart"/>
            <w:r>
              <w:rPr>
                <w:rFonts w:ascii="仿宋_GB2312" w:eastAsia="仿宋_GB2312" w:hAnsi="国标仿宋" w:cs="国标仿宋" w:hint="eastAsia"/>
                <w:kern w:val="0"/>
                <w:szCs w:val="21"/>
              </w:rPr>
              <w:t>10</w:t>
            </w:r>
            <w:r>
              <w:rPr>
                <w:rFonts w:ascii="仿宋_GB2312" w:eastAsia="仿宋_GB2312" w:hAnsi="国标仿宋" w:cs="国标仿宋" w:hint="eastAsia"/>
                <w:kern w:val="0"/>
                <w:szCs w:val="21"/>
              </w:rPr>
              <w:t>个微课视频</w:t>
            </w:r>
            <w:proofErr w:type="gramEnd"/>
            <w:r>
              <w:rPr>
                <w:rFonts w:ascii="仿宋_GB2312" w:eastAsia="仿宋_GB2312" w:hAnsi="国标仿宋" w:cs="国标仿宋" w:hint="eastAsia"/>
                <w:kern w:val="0"/>
                <w:szCs w:val="21"/>
              </w:rPr>
              <w:t>）并共享到工作室。</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10</w:t>
            </w:r>
          </w:p>
        </w:tc>
      </w:tr>
      <w:tr w:rsidR="009269D4">
        <w:trPr>
          <w:trHeight w:val="20"/>
          <w:jc w:val="center"/>
        </w:trPr>
        <w:tc>
          <w:tcPr>
            <w:tcW w:w="1088" w:type="dxa"/>
            <w:vMerge/>
            <w:tcBorders>
              <w:top w:val="single" w:sz="4" w:space="0" w:color="auto"/>
              <w:left w:val="single" w:sz="4" w:space="0" w:color="auto"/>
              <w:bottom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各工作室应凝练具有鲜明特点的教育思想、理念和研究成果，充分展示名师教育教学风格，汇聚工作室视频观摩、网上备课、网上评课等活动的优质教学资源，提高工作室的吸引力和影响力，工作室每年访问量不少于</w:t>
            </w:r>
            <w:r>
              <w:rPr>
                <w:rFonts w:ascii="仿宋_GB2312" w:eastAsia="仿宋_GB2312" w:hAnsi="国标仿宋" w:cs="国标仿宋" w:hint="eastAsia"/>
                <w:kern w:val="0"/>
                <w:szCs w:val="21"/>
              </w:rPr>
              <w:t>2000</w:t>
            </w:r>
            <w:r>
              <w:rPr>
                <w:rFonts w:ascii="仿宋_GB2312" w:eastAsia="仿宋_GB2312" w:hAnsi="国标仿宋" w:cs="国标仿宋" w:hint="eastAsia"/>
                <w:kern w:val="0"/>
                <w:szCs w:val="21"/>
              </w:rPr>
              <w:t>次。</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10</w:t>
            </w:r>
          </w:p>
        </w:tc>
      </w:tr>
      <w:tr w:rsidR="009269D4">
        <w:trPr>
          <w:trHeight w:val="20"/>
          <w:jc w:val="center"/>
        </w:trPr>
        <w:tc>
          <w:tcPr>
            <w:tcW w:w="1088" w:type="dxa"/>
            <w:vMerge/>
            <w:tcBorders>
              <w:top w:val="single" w:sz="4" w:space="0" w:color="auto"/>
              <w:left w:val="single" w:sz="4" w:space="0" w:color="auto"/>
              <w:bottom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rPr>
                <w:rFonts w:ascii="仿宋_GB2312" w:eastAsia="仿宋_GB2312" w:hAnsi="国标仿宋" w:cs="国标仿宋"/>
                <w:kern w:val="0"/>
                <w:szCs w:val="21"/>
              </w:rPr>
            </w:pPr>
            <w:r>
              <w:rPr>
                <w:rFonts w:ascii="仿宋_GB2312" w:eastAsia="仿宋_GB2312" w:hAnsi="国标仿宋" w:cs="国标仿宋" w:hint="eastAsia"/>
                <w:kern w:val="0"/>
                <w:szCs w:val="21"/>
              </w:rPr>
              <w:t>每年发布教育教学资源（包括课件、案例、教学方法、教学总结、学习心得、教学改革探讨等文字或图形资源）数量不少于</w:t>
            </w:r>
            <w:r>
              <w:rPr>
                <w:rFonts w:ascii="仿宋_GB2312" w:eastAsia="仿宋_GB2312" w:hAnsi="国标仿宋" w:cs="国标仿宋" w:hint="eastAsia"/>
                <w:kern w:val="0"/>
                <w:szCs w:val="21"/>
              </w:rPr>
              <w:t>60</w:t>
            </w:r>
            <w:r>
              <w:rPr>
                <w:rFonts w:ascii="仿宋_GB2312" w:eastAsia="仿宋_GB2312" w:hAnsi="国标仿宋" w:cs="国标仿宋" w:hint="eastAsia"/>
                <w:kern w:val="0"/>
                <w:szCs w:val="21"/>
              </w:rPr>
              <w:t>条，其中核心成员教育教学资源不少于</w:t>
            </w:r>
            <w:r>
              <w:rPr>
                <w:rFonts w:ascii="仿宋_GB2312" w:eastAsia="仿宋_GB2312" w:hAnsi="国标仿宋" w:cs="国标仿宋" w:hint="eastAsia"/>
                <w:kern w:val="0"/>
                <w:szCs w:val="21"/>
              </w:rPr>
              <w:t>10</w:t>
            </w:r>
            <w:r>
              <w:rPr>
                <w:rFonts w:ascii="仿宋_GB2312" w:eastAsia="仿宋_GB2312" w:hAnsi="国标仿宋" w:cs="国标仿宋" w:hint="eastAsia"/>
                <w:kern w:val="0"/>
                <w:szCs w:val="21"/>
              </w:rPr>
              <w:t>条，且资源有一定的原创性。</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rPr>
                <w:rFonts w:ascii="仿宋_GB2312" w:eastAsia="仿宋_GB2312" w:hAnsi="国标仿宋" w:cs="国标仿宋"/>
                <w:kern w:val="0"/>
                <w:szCs w:val="21"/>
              </w:rPr>
            </w:pPr>
            <w:r>
              <w:rPr>
                <w:rFonts w:ascii="仿宋_GB2312" w:eastAsia="仿宋_GB2312" w:hAnsi="国标仿宋" w:cs="国标仿宋" w:hint="eastAsia"/>
                <w:szCs w:val="21"/>
              </w:rPr>
              <w:t>专家评分</w:t>
            </w:r>
            <w:r>
              <w:rPr>
                <w:rFonts w:ascii="仿宋_GB2312" w:eastAsia="仿宋_GB2312" w:hAnsi="国标仿宋" w:cs="国标仿宋" w:hint="eastAsia"/>
                <w:szCs w:val="21"/>
              </w:rPr>
              <w:t>+</w:t>
            </w:r>
            <w:r>
              <w:rPr>
                <w:rFonts w:ascii="仿宋_GB2312" w:eastAsia="仿宋_GB2312" w:hAnsi="国标仿宋" w:cs="国标仿宋" w:hint="eastAsia"/>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5</w:t>
            </w:r>
          </w:p>
        </w:tc>
      </w:tr>
      <w:tr w:rsidR="009269D4">
        <w:trPr>
          <w:trHeight w:val="20"/>
          <w:jc w:val="center"/>
        </w:trPr>
        <w:tc>
          <w:tcPr>
            <w:tcW w:w="1088" w:type="dxa"/>
            <w:vMerge/>
            <w:tcBorders>
              <w:top w:val="single" w:sz="4" w:space="0" w:color="auto"/>
              <w:left w:val="single" w:sz="4" w:space="0" w:color="auto"/>
              <w:bottom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及时共享研修活动资源，每年发布研修活动案例（每个案例含研修动态、研修资料、研修报告）不少于</w:t>
            </w:r>
            <w:r>
              <w:rPr>
                <w:rFonts w:ascii="仿宋_GB2312" w:eastAsia="仿宋_GB2312" w:hAnsi="国标仿宋" w:cs="国标仿宋" w:hint="eastAsia"/>
                <w:kern w:val="0"/>
                <w:szCs w:val="21"/>
              </w:rPr>
              <w:t>5</w:t>
            </w:r>
            <w:r>
              <w:rPr>
                <w:rFonts w:ascii="仿宋_GB2312" w:eastAsia="仿宋_GB2312" w:hAnsi="国标仿宋" w:cs="国标仿宋" w:hint="eastAsia"/>
                <w:kern w:val="0"/>
                <w:szCs w:val="21"/>
              </w:rPr>
              <w:t>个。</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5</w:t>
            </w:r>
          </w:p>
        </w:tc>
      </w:tr>
      <w:tr w:rsidR="009269D4">
        <w:trPr>
          <w:trHeight w:val="20"/>
          <w:jc w:val="center"/>
        </w:trPr>
        <w:tc>
          <w:tcPr>
            <w:tcW w:w="1088"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研修</w:t>
            </w:r>
          </w:p>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活动</w:t>
            </w: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每个工作室组织不少于</w:t>
            </w:r>
            <w:r>
              <w:rPr>
                <w:rFonts w:ascii="仿宋_GB2312" w:eastAsia="仿宋_GB2312" w:hAnsi="国标仿宋" w:cs="国标仿宋" w:hint="eastAsia"/>
                <w:kern w:val="0"/>
                <w:szCs w:val="21"/>
              </w:rPr>
              <w:t>10</w:t>
            </w:r>
            <w:r>
              <w:rPr>
                <w:rFonts w:ascii="仿宋_GB2312" w:eastAsia="仿宋_GB2312" w:hAnsi="国标仿宋" w:cs="国标仿宋" w:hint="eastAsia"/>
                <w:kern w:val="0"/>
                <w:szCs w:val="21"/>
              </w:rPr>
              <w:t>次网络主题研修活动，每次活动核心成员参与率必须达到</w:t>
            </w:r>
            <w:r>
              <w:rPr>
                <w:rFonts w:ascii="仿宋_GB2312" w:eastAsia="仿宋_GB2312" w:hAnsi="国标仿宋" w:cs="国标仿宋" w:hint="eastAsia"/>
                <w:kern w:val="0"/>
                <w:szCs w:val="21"/>
              </w:rPr>
              <w:t>60%</w:t>
            </w:r>
            <w:r>
              <w:rPr>
                <w:rFonts w:ascii="仿宋_GB2312" w:eastAsia="仿宋_GB2312" w:hAnsi="国标仿宋" w:cs="国标仿宋" w:hint="eastAsia"/>
                <w:kern w:val="0"/>
                <w:szCs w:val="21"/>
              </w:rPr>
              <w:t>，至少有</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次活动规模超过</w:t>
            </w:r>
            <w:r>
              <w:rPr>
                <w:rFonts w:ascii="仿宋_GB2312" w:eastAsia="仿宋_GB2312" w:hAnsi="国标仿宋" w:cs="国标仿宋" w:hint="eastAsia"/>
                <w:kern w:val="0"/>
                <w:szCs w:val="21"/>
              </w:rPr>
              <w:t>30</w:t>
            </w:r>
            <w:r>
              <w:rPr>
                <w:rFonts w:ascii="仿宋_GB2312" w:eastAsia="仿宋_GB2312" w:hAnsi="国标仿宋" w:cs="国标仿宋" w:hint="eastAsia"/>
                <w:kern w:val="0"/>
                <w:szCs w:val="21"/>
              </w:rPr>
              <w:t>人。包括：每年开展集体网络教学研讨、网络研修活动等不少于</w:t>
            </w:r>
            <w:r>
              <w:rPr>
                <w:rFonts w:ascii="仿宋_GB2312" w:eastAsia="仿宋_GB2312" w:hAnsi="国标仿宋" w:cs="国标仿宋" w:hint="eastAsia"/>
                <w:kern w:val="0"/>
                <w:szCs w:val="21"/>
              </w:rPr>
              <w:t>5</w:t>
            </w:r>
            <w:r>
              <w:rPr>
                <w:rFonts w:ascii="仿宋_GB2312" w:eastAsia="仿宋_GB2312" w:hAnsi="国标仿宋" w:cs="国标仿宋" w:hint="eastAsia"/>
                <w:kern w:val="0"/>
                <w:szCs w:val="21"/>
              </w:rPr>
              <w:t>次；开展引领教师专业成长的主题研修活动不少于</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次；开展“名师示范课”网络直播（或录播）活动不少于</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次。</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22</w:t>
            </w:r>
          </w:p>
        </w:tc>
      </w:tr>
      <w:tr w:rsidR="009269D4">
        <w:trPr>
          <w:trHeight w:val="20"/>
          <w:jc w:val="center"/>
        </w:trPr>
        <w:tc>
          <w:tcPr>
            <w:tcW w:w="1088" w:type="dxa"/>
            <w:vMerge w:val="restart"/>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研究</w:t>
            </w:r>
          </w:p>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成果</w:t>
            </w: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每个工作室至少</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名成员作为课题的核心成员完成或正在参与</w:t>
            </w:r>
            <w:r>
              <w:rPr>
                <w:rFonts w:ascii="仿宋_GB2312" w:eastAsia="仿宋_GB2312" w:hAnsi="国标仿宋" w:cs="国标仿宋" w:hint="eastAsia"/>
                <w:kern w:val="0"/>
                <w:szCs w:val="21"/>
              </w:rPr>
              <w:t>1</w:t>
            </w:r>
            <w:r>
              <w:rPr>
                <w:rFonts w:ascii="仿宋_GB2312" w:eastAsia="仿宋_GB2312" w:hAnsi="国标仿宋" w:cs="国标仿宋" w:hint="eastAsia"/>
                <w:kern w:val="0"/>
                <w:szCs w:val="21"/>
              </w:rPr>
              <w:t>项省级及以上教育信息化研究课题。</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5</w:t>
            </w:r>
          </w:p>
        </w:tc>
      </w:tr>
      <w:tr w:rsidR="009269D4">
        <w:trPr>
          <w:trHeight w:val="20"/>
          <w:jc w:val="center"/>
        </w:trPr>
        <w:tc>
          <w:tcPr>
            <w:tcW w:w="1088" w:type="dxa"/>
            <w:vMerge/>
            <w:tcBorders>
              <w:top w:val="single" w:sz="4" w:space="0" w:color="auto"/>
              <w:left w:val="single" w:sz="4" w:space="0" w:color="auto"/>
              <w:bottom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研究成果在市级及以上公开刊物中发表或在市级评比中获奖或公开出版。</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5</w:t>
            </w:r>
          </w:p>
        </w:tc>
      </w:tr>
      <w:tr w:rsidR="009269D4">
        <w:trPr>
          <w:trHeight w:val="20"/>
          <w:jc w:val="center"/>
        </w:trPr>
        <w:tc>
          <w:tcPr>
            <w:tcW w:w="1088" w:type="dxa"/>
            <w:vMerge/>
            <w:tcBorders>
              <w:top w:val="single" w:sz="4" w:space="0" w:color="auto"/>
              <w:left w:val="single" w:sz="4" w:space="0" w:color="auto"/>
              <w:bottom w:val="single" w:sz="4" w:space="0" w:color="auto"/>
              <w:right w:val="single" w:sz="4" w:space="0" w:color="auto"/>
            </w:tcBorders>
            <w:vAlign w:val="center"/>
          </w:tcPr>
          <w:p w:rsidR="009269D4" w:rsidRDefault="009269D4">
            <w:pPr>
              <w:topLinePunct/>
              <w:rPr>
                <w:rFonts w:ascii="仿宋_GB2312" w:eastAsia="仿宋_GB2312"/>
                <w:szCs w:val="21"/>
              </w:rPr>
            </w:pP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rPr>
                <w:rFonts w:ascii="仿宋_GB2312" w:eastAsia="仿宋_GB2312" w:hAnsi="国标仿宋" w:cs="国标仿宋"/>
                <w:kern w:val="0"/>
                <w:szCs w:val="21"/>
              </w:rPr>
            </w:pPr>
            <w:r>
              <w:rPr>
                <w:rFonts w:ascii="仿宋_GB2312" w:eastAsia="仿宋_GB2312" w:hAnsi="国标仿宋" w:cs="国标仿宋" w:hint="eastAsia"/>
                <w:kern w:val="0"/>
                <w:szCs w:val="21"/>
              </w:rPr>
              <w:t>将研究的所有成果分类上传至名师网络工作室，面向全省推广应用。</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left"/>
              <w:rPr>
                <w:rFonts w:ascii="仿宋_GB2312" w:eastAsia="仿宋_GB2312" w:hAnsi="国标仿宋" w:cs="国标仿宋"/>
                <w:kern w:val="0"/>
                <w:szCs w:val="21"/>
              </w:rPr>
            </w:pPr>
            <w:r>
              <w:rPr>
                <w:rFonts w:ascii="仿宋_GB2312" w:eastAsia="仿宋_GB2312" w:hAnsi="国标仿宋" w:cs="国标仿宋" w:hint="eastAsia"/>
                <w:kern w:val="0"/>
                <w:szCs w:val="21"/>
              </w:rPr>
              <w:t>专家评分</w:t>
            </w:r>
            <w:r>
              <w:rPr>
                <w:rFonts w:ascii="仿宋_GB2312" w:eastAsia="仿宋_GB2312" w:hAnsi="国标仿宋" w:cs="国标仿宋" w:hint="eastAsia"/>
                <w:kern w:val="0"/>
                <w:szCs w:val="21"/>
              </w:rPr>
              <w:t>+</w:t>
            </w:r>
            <w:r>
              <w:rPr>
                <w:rFonts w:ascii="仿宋_GB2312" w:eastAsia="仿宋_GB2312" w:hAnsi="国标仿宋" w:cs="国标仿宋" w:hint="eastAsia"/>
                <w:kern w:val="0"/>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5</w:t>
            </w:r>
          </w:p>
        </w:tc>
      </w:tr>
      <w:tr w:rsidR="009269D4">
        <w:trPr>
          <w:trHeight w:val="20"/>
          <w:jc w:val="center"/>
        </w:trPr>
        <w:tc>
          <w:tcPr>
            <w:tcW w:w="1088"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特色项目</w:t>
            </w:r>
          </w:p>
        </w:tc>
        <w:tc>
          <w:tcPr>
            <w:tcW w:w="7507" w:type="dxa"/>
            <w:tcBorders>
              <w:top w:val="single" w:sz="4" w:space="0" w:color="auto"/>
              <w:left w:val="single" w:sz="4" w:space="0" w:color="auto"/>
              <w:bottom w:val="single" w:sz="4" w:space="0" w:color="auto"/>
              <w:right w:val="single" w:sz="4" w:space="0" w:color="auto"/>
            </w:tcBorders>
            <w:vAlign w:val="center"/>
          </w:tcPr>
          <w:p w:rsidR="009269D4" w:rsidRDefault="00977B88">
            <w:pPr>
              <w:numPr>
                <w:ilvl w:val="255"/>
                <w:numId w:val="0"/>
              </w:numPr>
              <w:topLinePunct/>
              <w:rPr>
                <w:rFonts w:ascii="仿宋_GB2312" w:eastAsia="仿宋_GB2312" w:hAnsi="国标仿宋" w:cs="国标仿宋"/>
                <w:kern w:val="0"/>
                <w:szCs w:val="21"/>
              </w:rPr>
            </w:pPr>
            <w:r>
              <w:rPr>
                <w:rFonts w:ascii="仿宋_GB2312" w:eastAsia="仿宋_GB2312" w:hAnsi="国标仿宋" w:cs="国标仿宋" w:hint="eastAsia"/>
                <w:kern w:val="0"/>
                <w:szCs w:val="21"/>
              </w:rPr>
              <w:t>工作室申报某一突出成果作为工作室特色项目来考核：开展系列化的名师直播活动；实施名师网络评课等特色活动；形成教科研特色成果；其他特色项目或成果。</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jc w:val="left"/>
              <w:rPr>
                <w:rFonts w:ascii="仿宋_GB2312" w:eastAsia="仿宋_GB2312" w:hAnsi="国标仿宋" w:cs="国标仿宋"/>
                <w:kern w:val="0"/>
                <w:szCs w:val="21"/>
              </w:rPr>
            </w:pPr>
            <w:r>
              <w:rPr>
                <w:rFonts w:ascii="仿宋_GB2312" w:eastAsia="仿宋_GB2312" w:hAnsi="国标仿宋" w:cs="国标仿宋" w:hint="eastAsia"/>
                <w:szCs w:val="21"/>
              </w:rPr>
              <w:t>专家评分</w:t>
            </w:r>
            <w:r>
              <w:rPr>
                <w:rFonts w:ascii="仿宋_GB2312" w:eastAsia="仿宋_GB2312" w:hAnsi="国标仿宋" w:cs="国标仿宋" w:hint="eastAsia"/>
                <w:szCs w:val="21"/>
              </w:rPr>
              <w:t>+</w:t>
            </w:r>
            <w:r>
              <w:rPr>
                <w:rFonts w:ascii="仿宋_GB2312" w:eastAsia="仿宋_GB2312" w:hAnsi="国标仿宋" w:cs="国标仿宋" w:hint="eastAsia"/>
                <w:szCs w:val="21"/>
              </w:rPr>
              <w:t>平台统计</w:t>
            </w: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5</w:t>
            </w:r>
          </w:p>
        </w:tc>
      </w:tr>
      <w:tr w:rsidR="009269D4">
        <w:trPr>
          <w:trHeight w:val="20"/>
          <w:jc w:val="center"/>
        </w:trPr>
        <w:tc>
          <w:tcPr>
            <w:tcW w:w="8595" w:type="dxa"/>
            <w:gridSpan w:val="2"/>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仿宋" w:cs="仿宋"/>
                <w:kern w:val="0"/>
                <w:szCs w:val="21"/>
              </w:rPr>
            </w:pPr>
            <w:r>
              <w:rPr>
                <w:rFonts w:ascii="仿宋_GB2312" w:eastAsia="仿宋_GB2312" w:hAnsi="仿宋" w:cs="仿宋" w:hint="eastAsia"/>
                <w:kern w:val="0"/>
                <w:szCs w:val="21"/>
              </w:rPr>
              <w:t>总计</w:t>
            </w:r>
          </w:p>
        </w:tc>
        <w:tc>
          <w:tcPr>
            <w:tcW w:w="1256" w:type="dxa"/>
            <w:tcBorders>
              <w:top w:val="single" w:sz="4" w:space="0" w:color="auto"/>
              <w:left w:val="single" w:sz="4" w:space="0" w:color="auto"/>
              <w:bottom w:val="single" w:sz="4" w:space="0" w:color="auto"/>
              <w:right w:val="single" w:sz="4" w:space="0" w:color="auto"/>
            </w:tcBorders>
            <w:vAlign w:val="center"/>
          </w:tcPr>
          <w:p w:rsidR="009269D4" w:rsidRDefault="009269D4">
            <w:pPr>
              <w:topLinePunct/>
              <w:adjustRightInd w:val="0"/>
              <w:snapToGrid w:val="0"/>
              <w:jc w:val="center"/>
              <w:rPr>
                <w:rFonts w:ascii="仿宋_GB2312" w:eastAsia="仿宋_GB2312" w:hAnsi="国标仿宋" w:cs="国标仿宋"/>
                <w:kern w:val="0"/>
                <w:szCs w:val="21"/>
              </w:rPr>
            </w:pPr>
          </w:p>
        </w:tc>
        <w:tc>
          <w:tcPr>
            <w:tcW w:w="671" w:type="dxa"/>
            <w:tcBorders>
              <w:top w:val="single" w:sz="4" w:space="0" w:color="auto"/>
              <w:left w:val="single" w:sz="4" w:space="0" w:color="auto"/>
              <w:bottom w:val="single" w:sz="4" w:space="0" w:color="auto"/>
              <w:right w:val="single" w:sz="4" w:space="0" w:color="auto"/>
            </w:tcBorders>
            <w:vAlign w:val="center"/>
          </w:tcPr>
          <w:p w:rsidR="009269D4" w:rsidRDefault="00977B88">
            <w:pPr>
              <w:topLinePunct/>
              <w:adjustRightInd w:val="0"/>
              <w:snapToGrid w:val="0"/>
              <w:jc w:val="center"/>
              <w:rPr>
                <w:rFonts w:ascii="仿宋_GB2312" w:eastAsia="仿宋_GB2312" w:hAnsi="国标仿宋" w:cs="国标仿宋"/>
                <w:kern w:val="0"/>
                <w:szCs w:val="21"/>
              </w:rPr>
            </w:pPr>
            <w:r>
              <w:rPr>
                <w:rFonts w:ascii="仿宋_GB2312" w:eastAsia="仿宋_GB2312" w:hAnsi="国标仿宋" w:cs="国标仿宋" w:hint="eastAsia"/>
                <w:kern w:val="0"/>
                <w:szCs w:val="21"/>
              </w:rPr>
              <w:t>100</w:t>
            </w:r>
          </w:p>
        </w:tc>
      </w:tr>
    </w:tbl>
    <w:p w:rsidR="009269D4" w:rsidRDefault="00977B88">
      <w:pPr>
        <w:topLinePunct/>
        <w:spacing w:line="560" w:lineRule="exact"/>
        <w:ind w:right="-269"/>
        <w:rPr>
          <w:rFonts w:ascii="黑体" w:eastAsia="黑体" w:hAnsi="黑体"/>
          <w:sz w:val="32"/>
          <w:szCs w:val="32"/>
        </w:rPr>
      </w:pPr>
      <w:r>
        <w:rPr>
          <w:rFonts w:ascii="仿宋_GB2312" w:eastAsia="仿宋_GB2312" w:hAnsi="宋体" w:hint="eastAsia"/>
          <w:sz w:val="22"/>
        </w:rPr>
        <w:t>以上各项数据按</w:t>
      </w:r>
      <w:r>
        <w:rPr>
          <w:rFonts w:ascii="仿宋_GB2312" w:eastAsia="仿宋_GB2312" w:hAnsi="宋体" w:hint="eastAsia"/>
          <w:sz w:val="22"/>
        </w:rPr>
        <w:t>2026</w:t>
      </w:r>
      <w:r>
        <w:rPr>
          <w:rFonts w:ascii="仿宋_GB2312" w:eastAsia="仿宋_GB2312" w:hAnsi="宋体" w:hint="eastAsia"/>
          <w:sz w:val="22"/>
        </w:rPr>
        <w:t>年</w:t>
      </w:r>
      <w:r>
        <w:rPr>
          <w:rFonts w:ascii="仿宋_GB2312" w:eastAsia="仿宋_GB2312" w:hAnsi="宋体" w:hint="eastAsia"/>
          <w:sz w:val="22"/>
        </w:rPr>
        <w:t>1</w:t>
      </w:r>
      <w:r>
        <w:rPr>
          <w:rFonts w:ascii="仿宋_GB2312" w:eastAsia="仿宋_GB2312" w:hAnsi="宋体" w:hint="eastAsia"/>
          <w:sz w:val="22"/>
        </w:rPr>
        <w:t>月</w:t>
      </w:r>
      <w:r>
        <w:rPr>
          <w:rFonts w:ascii="仿宋_GB2312" w:eastAsia="仿宋_GB2312" w:hAnsi="宋体" w:hint="eastAsia"/>
          <w:sz w:val="22"/>
        </w:rPr>
        <w:t>1</w:t>
      </w:r>
      <w:r>
        <w:rPr>
          <w:rFonts w:ascii="仿宋_GB2312" w:eastAsia="仿宋_GB2312" w:hAnsi="宋体" w:hint="eastAsia"/>
          <w:sz w:val="22"/>
        </w:rPr>
        <w:t>日——</w:t>
      </w:r>
      <w:r>
        <w:rPr>
          <w:rFonts w:ascii="仿宋_GB2312" w:eastAsia="仿宋_GB2312" w:hAnsi="宋体"/>
          <w:sz w:val="22"/>
        </w:rPr>
        <w:t>10</w:t>
      </w:r>
      <w:r>
        <w:rPr>
          <w:rFonts w:ascii="仿宋_GB2312" w:eastAsia="仿宋_GB2312" w:hAnsi="宋体" w:hint="eastAsia"/>
          <w:sz w:val="22"/>
        </w:rPr>
        <w:t>月</w:t>
      </w:r>
      <w:r>
        <w:rPr>
          <w:rFonts w:ascii="仿宋_GB2312" w:eastAsia="仿宋_GB2312" w:hAnsi="宋体"/>
          <w:sz w:val="22"/>
        </w:rPr>
        <w:t>25</w:t>
      </w:r>
      <w:r>
        <w:rPr>
          <w:rFonts w:ascii="仿宋_GB2312" w:eastAsia="仿宋_GB2312" w:hAnsi="宋体" w:hint="eastAsia"/>
          <w:sz w:val="22"/>
        </w:rPr>
        <w:t>日发生的数据统计。</w:t>
      </w:r>
      <w:r>
        <w:rPr>
          <w:rFonts w:ascii="黑体" w:eastAsia="黑体" w:hAnsi="黑体" w:hint="eastAsia"/>
          <w:sz w:val="32"/>
          <w:szCs w:val="32"/>
        </w:rPr>
        <w:br w:type="page"/>
      </w:r>
    </w:p>
    <w:p w:rsidR="009269D4" w:rsidRDefault="00977B88">
      <w:pPr>
        <w:topLinePunct/>
        <w:spacing w:line="585" w:lineRule="exact"/>
        <w:outlineLvl w:val="0"/>
        <w:rPr>
          <w:rFonts w:ascii="黑体" w:eastAsia="黑体" w:hAnsi="黑体"/>
          <w:sz w:val="32"/>
          <w:szCs w:val="32"/>
        </w:rPr>
      </w:pPr>
      <w:bookmarkStart w:id="59" w:name="_Toc12404"/>
      <w:r>
        <w:rPr>
          <w:rFonts w:ascii="黑体" w:eastAsia="黑体" w:hAnsi="黑体" w:hint="eastAsia"/>
          <w:sz w:val="32"/>
          <w:szCs w:val="32"/>
        </w:rPr>
        <w:lastRenderedPageBreak/>
        <w:t>附表</w:t>
      </w:r>
      <w:r>
        <w:rPr>
          <w:rFonts w:ascii="黑体" w:eastAsia="黑体" w:hAnsi="黑体" w:hint="eastAsia"/>
          <w:sz w:val="32"/>
          <w:szCs w:val="32"/>
        </w:rPr>
        <w:t>10</w:t>
      </w:r>
      <w:bookmarkEnd w:id="59"/>
    </w:p>
    <w:p w:rsidR="009269D4" w:rsidRDefault="009269D4">
      <w:pPr>
        <w:topLinePunct/>
        <w:spacing w:line="585" w:lineRule="exact"/>
        <w:jc w:val="center"/>
        <w:rPr>
          <w:rFonts w:ascii="方正小标宋_GBK" w:eastAsia="方正小标宋_GBK" w:hAnsi="方正小标宋_GBK" w:cs="方正小标宋_GBK"/>
          <w:sz w:val="44"/>
          <w:szCs w:val="44"/>
        </w:rPr>
      </w:pPr>
    </w:p>
    <w:p w:rsidR="009269D4" w:rsidRDefault="00977B88">
      <w:pPr>
        <w:topLinePunct/>
        <w:spacing w:line="585"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名师网络工作室项目推荐名单</w:t>
      </w:r>
    </w:p>
    <w:p w:rsidR="009269D4" w:rsidRDefault="009269D4">
      <w:pPr>
        <w:topLinePunct/>
        <w:spacing w:line="585" w:lineRule="exact"/>
        <w:jc w:val="center"/>
        <w:rPr>
          <w:rFonts w:ascii="方正小标宋_GBK" w:eastAsia="方正小标宋_GBK" w:hAnsi="方正小标宋_GBK" w:cs="方正小标宋_GBK"/>
          <w:sz w:val="44"/>
          <w:szCs w:val="44"/>
        </w:rPr>
      </w:pPr>
    </w:p>
    <w:p w:rsidR="009269D4" w:rsidRDefault="00977B88">
      <w:pPr>
        <w:topLinePunct/>
        <w:jc w:val="center"/>
        <w:rPr>
          <w:rFonts w:ascii="仿宋_GB2312" w:eastAsia="仿宋_GB2312" w:hAnsi="仿宋_GB2312" w:cs="仿宋_GB2312"/>
          <w:sz w:val="24"/>
        </w:rPr>
      </w:pPr>
      <w:r>
        <w:rPr>
          <w:rFonts w:ascii="仿宋_GB2312" w:eastAsia="仿宋_GB2312" w:hAnsi="仿宋_GB2312" w:cs="仿宋_GB2312" w:hint="eastAsia"/>
          <w:sz w:val="24"/>
        </w:rPr>
        <w:t>填报单位：（盖章）</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填报时间：</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年</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月</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日</w:t>
      </w:r>
    </w:p>
    <w:tbl>
      <w:tblPr>
        <w:tblW w:w="9893" w:type="dxa"/>
        <w:jc w:val="center"/>
        <w:tblLayout w:type="fixed"/>
        <w:tblLook w:val="04A0"/>
      </w:tblPr>
      <w:tblGrid>
        <w:gridCol w:w="527"/>
        <w:gridCol w:w="1355"/>
        <w:gridCol w:w="850"/>
        <w:gridCol w:w="699"/>
        <w:gridCol w:w="720"/>
        <w:gridCol w:w="1691"/>
        <w:gridCol w:w="1364"/>
        <w:gridCol w:w="913"/>
        <w:gridCol w:w="876"/>
        <w:gridCol w:w="898"/>
      </w:tblGrid>
      <w:tr w:rsidR="009269D4">
        <w:trPr>
          <w:trHeight w:val="737"/>
          <w:jc w:val="center"/>
        </w:trPr>
        <w:tc>
          <w:tcPr>
            <w:tcW w:w="527" w:type="dxa"/>
            <w:tcBorders>
              <w:top w:val="single" w:sz="4" w:space="0" w:color="auto"/>
              <w:left w:val="single" w:sz="4" w:space="0" w:color="auto"/>
              <w:bottom w:val="single" w:sz="4" w:space="0" w:color="auto"/>
              <w:right w:val="single" w:sz="4" w:space="0" w:color="auto"/>
            </w:tcBorders>
            <w:noWrap/>
            <w:vAlign w:val="center"/>
          </w:tcPr>
          <w:p w:rsidR="009269D4" w:rsidRDefault="00977B88">
            <w:pPr>
              <w:topLinePunct/>
              <w:jc w:val="center"/>
              <w:rPr>
                <w:rFonts w:ascii="黑体" w:eastAsia="黑体" w:hAnsi="黑体" w:cs="国标黑体"/>
                <w:bCs/>
                <w:kern w:val="0"/>
                <w:szCs w:val="21"/>
              </w:rPr>
            </w:pPr>
            <w:r>
              <w:rPr>
                <w:rFonts w:ascii="黑体" w:eastAsia="黑体" w:hAnsi="黑体" w:cs="国标黑体" w:hint="eastAsia"/>
                <w:bCs/>
                <w:kern w:val="0"/>
                <w:szCs w:val="21"/>
              </w:rPr>
              <w:t>序号</w:t>
            </w:r>
          </w:p>
        </w:tc>
        <w:tc>
          <w:tcPr>
            <w:tcW w:w="1355"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主持人所在县（市</w:t>
            </w:r>
            <w:r>
              <w:rPr>
                <w:rFonts w:ascii="黑体" w:eastAsia="黑体" w:hAnsi="黑体" w:cs="国标黑体" w:hint="eastAsia"/>
                <w:bCs/>
                <w:kern w:val="0"/>
                <w:szCs w:val="21"/>
              </w:rPr>
              <w:t>/</w:t>
            </w:r>
            <w:r>
              <w:rPr>
                <w:rFonts w:ascii="黑体" w:eastAsia="黑体" w:hAnsi="黑体" w:cs="国标黑体" w:hint="eastAsia"/>
                <w:bCs/>
                <w:kern w:val="0"/>
                <w:szCs w:val="21"/>
              </w:rPr>
              <w:t>区）</w:t>
            </w:r>
          </w:p>
        </w:tc>
        <w:tc>
          <w:tcPr>
            <w:tcW w:w="850"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主持人姓名</w:t>
            </w:r>
          </w:p>
        </w:tc>
        <w:tc>
          <w:tcPr>
            <w:tcW w:w="699"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学段</w:t>
            </w:r>
          </w:p>
        </w:tc>
        <w:tc>
          <w:tcPr>
            <w:tcW w:w="720"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学科</w:t>
            </w:r>
          </w:p>
        </w:tc>
        <w:tc>
          <w:tcPr>
            <w:tcW w:w="1691"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主持人工作单位</w:t>
            </w:r>
          </w:p>
        </w:tc>
        <w:tc>
          <w:tcPr>
            <w:tcW w:w="1364"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工作室核心成员</w:t>
            </w:r>
          </w:p>
        </w:tc>
        <w:tc>
          <w:tcPr>
            <w:tcW w:w="913"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工作室名称</w:t>
            </w:r>
          </w:p>
        </w:tc>
        <w:tc>
          <w:tcPr>
            <w:tcW w:w="876" w:type="dxa"/>
            <w:tcBorders>
              <w:top w:val="single" w:sz="4" w:space="0" w:color="auto"/>
              <w:left w:val="nil"/>
              <w:bottom w:val="single" w:sz="4" w:space="0" w:color="auto"/>
              <w:right w:val="single" w:sz="4" w:space="0" w:color="auto"/>
            </w:tcBorders>
            <w:noWrap/>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工作室网址</w:t>
            </w:r>
          </w:p>
        </w:tc>
        <w:tc>
          <w:tcPr>
            <w:tcW w:w="898" w:type="dxa"/>
            <w:tcBorders>
              <w:top w:val="single" w:sz="4" w:space="0" w:color="auto"/>
              <w:left w:val="nil"/>
              <w:bottom w:val="single" w:sz="4" w:space="0" w:color="auto"/>
              <w:right w:val="single" w:sz="4" w:space="0" w:color="auto"/>
            </w:tcBorders>
            <w:vAlign w:val="center"/>
          </w:tcPr>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主持人</w:t>
            </w:r>
          </w:p>
          <w:p w:rsidR="009269D4" w:rsidRDefault="00977B88">
            <w:pPr>
              <w:topLinePunct/>
              <w:adjustRightInd w:val="0"/>
              <w:snapToGrid w:val="0"/>
              <w:jc w:val="center"/>
              <w:rPr>
                <w:rFonts w:ascii="黑体" w:eastAsia="黑体" w:hAnsi="黑体" w:cs="国标黑体"/>
                <w:bCs/>
                <w:kern w:val="0"/>
                <w:szCs w:val="21"/>
              </w:rPr>
            </w:pPr>
            <w:r>
              <w:rPr>
                <w:rFonts w:ascii="黑体" w:eastAsia="黑体" w:hAnsi="黑体" w:cs="国标黑体" w:hint="eastAsia"/>
                <w:bCs/>
                <w:kern w:val="0"/>
                <w:szCs w:val="21"/>
              </w:rPr>
              <w:t>手机</w:t>
            </w: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1</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2</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3</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4</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5</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6</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7</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8</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491"/>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9</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r w:rsidR="009269D4">
        <w:trPr>
          <w:trHeight w:val="500"/>
          <w:jc w:val="center"/>
        </w:trPr>
        <w:tc>
          <w:tcPr>
            <w:tcW w:w="527" w:type="dxa"/>
            <w:tcBorders>
              <w:top w:val="nil"/>
              <w:left w:val="single" w:sz="4" w:space="0" w:color="auto"/>
              <w:bottom w:val="single" w:sz="4" w:space="0" w:color="auto"/>
              <w:right w:val="single" w:sz="4" w:space="0" w:color="auto"/>
            </w:tcBorders>
            <w:noWrap/>
            <w:vAlign w:val="center"/>
          </w:tcPr>
          <w:p w:rsidR="009269D4" w:rsidRDefault="00977B88">
            <w:pPr>
              <w:topLinePunct/>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10</w:t>
            </w:r>
          </w:p>
        </w:tc>
        <w:tc>
          <w:tcPr>
            <w:tcW w:w="1355"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5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699"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720"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691"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1364"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913"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76" w:type="dxa"/>
            <w:tcBorders>
              <w:top w:val="nil"/>
              <w:left w:val="nil"/>
              <w:bottom w:val="single" w:sz="4" w:space="0" w:color="auto"/>
              <w:right w:val="single" w:sz="4" w:space="0" w:color="auto"/>
            </w:tcBorders>
            <w:noWrap/>
            <w:vAlign w:val="center"/>
          </w:tcPr>
          <w:p w:rsidR="009269D4" w:rsidRDefault="009269D4">
            <w:pPr>
              <w:topLinePunct/>
              <w:jc w:val="left"/>
              <w:rPr>
                <w:rFonts w:ascii="仿宋_GB2312" w:eastAsia="仿宋_GB2312" w:hAnsi="仿宋_GB2312" w:cs="仿宋_GB2312"/>
                <w:kern w:val="0"/>
                <w:szCs w:val="21"/>
              </w:rPr>
            </w:pPr>
          </w:p>
        </w:tc>
        <w:tc>
          <w:tcPr>
            <w:tcW w:w="898" w:type="dxa"/>
            <w:tcBorders>
              <w:top w:val="nil"/>
              <w:left w:val="nil"/>
              <w:bottom w:val="single" w:sz="4" w:space="0" w:color="auto"/>
              <w:right w:val="single" w:sz="4" w:space="0" w:color="auto"/>
            </w:tcBorders>
          </w:tcPr>
          <w:p w:rsidR="009269D4" w:rsidRDefault="009269D4">
            <w:pPr>
              <w:topLinePunct/>
              <w:jc w:val="left"/>
              <w:rPr>
                <w:rFonts w:ascii="仿宋_GB2312" w:eastAsia="仿宋_GB2312" w:hAnsi="仿宋_GB2312" w:cs="仿宋_GB2312"/>
                <w:kern w:val="0"/>
                <w:szCs w:val="21"/>
              </w:rPr>
            </w:pPr>
          </w:p>
        </w:tc>
      </w:tr>
    </w:tbl>
    <w:p w:rsidR="009269D4" w:rsidRDefault="00977B88">
      <w:pPr>
        <w:topLinePunct/>
        <w:spacing w:line="360" w:lineRule="auto"/>
        <w:jc w:val="left"/>
        <w:rPr>
          <w:rFonts w:ascii="仿宋_GB2312" w:eastAsia="仿宋_GB2312" w:hAnsi="仿宋_GB2312" w:cs="仿宋_GB2312"/>
          <w:sz w:val="24"/>
        </w:rPr>
      </w:pPr>
      <w:r>
        <w:rPr>
          <w:rFonts w:ascii="仿宋_GB2312" w:eastAsia="仿宋_GB2312" w:hAnsi="仿宋_GB2312" w:cs="仿宋_GB2312" w:hint="eastAsia"/>
          <w:sz w:val="24"/>
        </w:rPr>
        <w:t>注：</w:t>
      </w:r>
      <w:proofErr w:type="gramStart"/>
      <w:r>
        <w:rPr>
          <w:rFonts w:ascii="仿宋_GB2312" w:eastAsia="仿宋_GB2312" w:hAnsi="仿宋_GB2312" w:cs="仿宋_GB2312" w:hint="eastAsia"/>
          <w:sz w:val="24"/>
        </w:rPr>
        <w:t>学段填幼儿园</w:t>
      </w:r>
      <w:proofErr w:type="gramEnd"/>
      <w:r>
        <w:rPr>
          <w:rFonts w:ascii="仿宋_GB2312" w:eastAsia="仿宋_GB2312" w:hAnsi="仿宋_GB2312" w:cs="仿宋_GB2312" w:hint="eastAsia"/>
          <w:sz w:val="24"/>
        </w:rPr>
        <w:t>、小学、初中（含九年一贯制学校）、高中、综合。</w:t>
      </w:r>
    </w:p>
    <w:p w:rsidR="009269D4" w:rsidRDefault="00977B88">
      <w:pPr>
        <w:topLinePunct/>
        <w:rPr>
          <w:rFonts w:ascii="黑体" w:eastAsia="黑体" w:hAnsi="黑体"/>
          <w:bCs/>
          <w:sz w:val="32"/>
          <w:szCs w:val="32"/>
        </w:rPr>
      </w:pPr>
      <w:r>
        <w:rPr>
          <w:rFonts w:ascii="黑体" w:eastAsia="黑体" w:hAnsi="黑体" w:hint="eastAsia"/>
          <w:bCs/>
          <w:sz w:val="32"/>
          <w:szCs w:val="32"/>
        </w:rPr>
        <w:br w:type="page"/>
      </w:r>
    </w:p>
    <w:p w:rsidR="009269D4" w:rsidRDefault="00977B88">
      <w:pPr>
        <w:topLinePunct/>
        <w:spacing w:line="585" w:lineRule="exact"/>
        <w:jc w:val="left"/>
        <w:outlineLvl w:val="0"/>
        <w:rPr>
          <w:rFonts w:ascii="黑体" w:eastAsia="黑体" w:hAnsi="黑体"/>
          <w:bCs/>
          <w:sz w:val="32"/>
          <w:szCs w:val="32"/>
        </w:rPr>
      </w:pPr>
      <w:bookmarkStart w:id="60" w:name="_Toc12519"/>
      <w:r>
        <w:rPr>
          <w:rFonts w:ascii="黑体" w:eastAsia="黑体" w:hAnsi="黑体" w:hint="eastAsia"/>
          <w:bCs/>
          <w:sz w:val="32"/>
          <w:szCs w:val="32"/>
        </w:rPr>
        <w:lastRenderedPageBreak/>
        <w:t>附表</w:t>
      </w:r>
      <w:r>
        <w:rPr>
          <w:rFonts w:ascii="黑体" w:eastAsia="黑体" w:hAnsi="黑体" w:hint="eastAsia"/>
          <w:bCs/>
          <w:sz w:val="32"/>
          <w:szCs w:val="32"/>
        </w:rPr>
        <w:t>11</w:t>
      </w:r>
      <w:bookmarkEnd w:id="60"/>
    </w:p>
    <w:p w:rsidR="009269D4" w:rsidRDefault="009269D4">
      <w:pPr>
        <w:topLinePunct/>
        <w:spacing w:line="585" w:lineRule="exact"/>
        <w:jc w:val="center"/>
        <w:rPr>
          <w:rFonts w:ascii="方正小标宋_GBK" w:eastAsia="方正小标宋_GBK" w:hAnsi="方正小标宋_GBK" w:cs="方正小标宋_GBK"/>
          <w:sz w:val="44"/>
          <w:szCs w:val="44"/>
        </w:rPr>
      </w:pPr>
    </w:p>
    <w:p w:rsidR="009269D4" w:rsidRDefault="00977B88">
      <w:pPr>
        <w:topLinePunct/>
        <w:spacing w:line="585" w:lineRule="exact"/>
        <w:jc w:val="center"/>
        <w:rPr>
          <w:rFonts w:ascii="方正小标宋简体" w:eastAsia="方正小标宋简体" w:hAnsi="方正小标宋_GBK" w:cs="方正小标宋_GBK"/>
          <w:sz w:val="44"/>
          <w:szCs w:val="44"/>
        </w:rPr>
      </w:pPr>
      <w:r>
        <w:rPr>
          <w:rFonts w:ascii="方正小标宋简体" w:eastAsia="方正小标宋简体" w:hAnsi="方正小标宋_GBK" w:cs="方正小标宋_GBK" w:hint="eastAsia"/>
          <w:sz w:val="44"/>
          <w:szCs w:val="44"/>
        </w:rPr>
        <w:t>无生模拟展示课评分标准</w:t>
      </w:r>
    </w:p>
    <w:p w:rsidR="009269D4" w:rsidRDefault="009269D4">
      <w:pPr>
        <w:topLinePunct/>
        <w:spacing w:line="585" w:lineRule="exact"/>
        <w:jc w:val="center"/>
        <w:rPr>
          <w:sz w:val="32"/>
        </w:rPr>
      </w:pPr>
    </w:p>
    <w:p w:rsidR="009269D4" w:rsidRDefault="00977B88" w:rsidP="00B82910">
      <w:pPr>
        <w:topLinePunct/>
        <w:spacing w:afterLines="50" w:line="300" w:lineRule="exact"/>
        <w:ind w:leftChars="85" w:left="178"/>
        <w:rPr>
          <w:rFonts w:ascii="楷体_GB2312" w:eastAsia="楷体_GB2312"/>
          <w:sz w:val="24"/>
          <w:szCs w:val="21"/>
        </w:rPr>
      </w:pPr>
      <w:r>
        <w:rPr>
          <w:rFonts w:ascii="楷体_GB2312" w:eastAsia="楷体_GB2312" w:hint="eastAsia"/>
          <w:sz w:val="24"/>
          <w:szCs w:val="21"/>
        </w:rPr>
        <w:t>授课人：</w:t>
      </w:r>
      <w:r>
        <w:rPr>
          <w:rFonts w:ascii="楷体_GB2312" w:eastAsia="楷体_GB2312" w:hint="eastAsia"/>
          <w:sz w:val="24"/>
          <w:szCs w:val="21"/>
        </w:rPr>
        <w:t xml:space="preserve">          </w:t>
      </w:r>
      <w:r>
        <w:rPr>
          <w:rFonts w:ascii="楷体_GB2312" w:eastAsia="楷体_GB2312" w:hint="eastAsia"/>
          <w:sz w:val="24"/>
          <w:szCs w:val="21"/>
        </w:rPr>
        <w:t xml:space="preserve">          </w:t>
      </w:r>
      <w:r>
        <w:rPr>
          <w:rFonts w:ascii="楷体_GB2312" w:eastAsia="楷体_GB2312" w:hint="eastAsia"/>
          <w:sz w:val="24"/>
          <w:szCs w:val="21"/>
        </w:rPr>
        <w:t>授课年级：</w:t>
      </w:r>
      <w:r>
        <w:rPr>
          <w:rFonts w:ascii="楷体_GB2312" w:eastAsia="楷体_GB2312" w:hint="eastAsia"/>
          <w:sz w:val="24"/>
          <w:szCs w:val="21"/>
        </w:rPr>
        <w:t xml:space="preserve">                 </w:t>
      </w:r>
      <w:r>
        <w:rPr>
          <w:rFonts w:ascii="楷体_GB2312" w:eastAsia="楷体_GB2312" w:hint="eastAsia"/>
          <w:sz w:val="24"/>
          <w:szCs w:val="21"/>
        </w:rPr>
        <w:t>授课名称：</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0"/>
        <w:gridCol w:w="674"/>
        <w:gridCol w:w="6506"/>
        <w:gridCol w:w="704"/>
        <w:gridCol w:w="675"/>
      </w:tblGrid>
      <w:tr w:rsidR="009269D4">
        <w:trPr>
          <w:trHeight w:val="20"/>
          <w:jc w:val="center"/>
        </w:trPr>
        <w:tc>
          <w:tcPr>
            <w:tcW w:w="1100" w:type="dxa"/>
            <w:vAlign w:val="center"/>
          </w:tcPr>
          <w:p w:rsidR="009269D4" w:rsidRDefault="00977B88">
            <w:pPr>
              <w:topLinePunct/>
              <w:jc w:val="center"/>
              <w:rPr>
                <w:rFonts w:ascii="黑体" w:eastAsia="黑体" w:hAnsi="黑体" w:cs="国标黑体"/>
                <w:szCs w:val="21"/>
              </w:rPr>
            </w:pPr>
            <w:r>
              <w:rPr>
                <w:rFonts w:ascii="黑体" w:eastAsia="黑体" w:hAnsi="黑体" w:cs="国标黑体" w:hint="eastAsia"/>
                <w:szCs w:val="21"/>
              </w:rPr>
              <w:t>项目</w:t>
            </w:r>
          </w:p>
        </w:tc>
        <w:tc>
          <w:tcPr>
            <w:tcW w:w="674" w:type="dxa"/>
            <w:vAlign w:val="center"/>
          </w:tcPr>
          <w:p w:rsidR="009269D4" w:rsidRDefault="00977B88">
            <w:pPr>
              <w:topLinePunct/>
              <w:jc w:val="center"/>
              <w:rPr>
                <w:rFonts w:ascii="黑体" w:eastAsia="黑体" w:hAnsi="黑体" w:cs="国标黑体"/>
                <w:szCs w:val="21"/>
              </w:rPr>
            </w:pPr>
            <w:r>
              <w:rPr>
                <w:rFonts w:ascii="黑体" w:eastAsia="黑体" w:hAnsi="黑体" w:cs="国标黑体" w:hint="eastAsia"/>
                <w:szCs w:val="21"/>
              </w:rPr>
              <w:t>权重</w:t>
            </w:r>
          </w:p>
        </w:tc>
        <w:tc>
          <w:tcPr>
            <w:tcW w:w="6506" w:type="dxa"/>
            <w:vAlign w:val="center"/>
          </w:tcPr>
          <w:p w:rsidR="009269D4" w:rsidRDefault="00977B88">
            <w:pPr>
              <w:topLinePunct/>
              <w:jc w:val="center"/>
              <w:rPr>
                <w:rFonts w:ascii="黑体" w:eastAsia="黑体" w:hAnsi="黑体" w:cs="国标黑体"/>
                <w:szCs w:val="21"/>
              </w:rPr>
            </w:pPr>
            <w:r>
              <w:rPr>
                <w:rFonts w:ascii="黑体" w:eastAsia="黑体" w:hAnsi="黑体" w:cs="国标黑体" w:hint="eastAsia"/>
                <w:szCs w:val="21"/>
              </w:rPr>
              <w:t>评</w:t>
            </w:r>
            <w:r>
              <w:rPr>
                <w:rFonts w:ascii="黑体" w:eastAsia="黑体" w:hAnsi="黑体" w:cs="国标黑体" w:hint="eastAsia"/>
                <w:szCs w:val="21"/>
              </w:rPr>
              <w:t xml:space="preserve"> </w:t>
            </w:r>
            <w:r>
              <w:rPr>
                <w:rFonts w:ascii="黑体" w:eastAsia="黑体" w:hAnsi="黑体" w:cs="国标黑体" w:hint="eastAsia"/>
                <w:szCs w:val="21"/>
              </w:rPr>
              <w:t>价</w:t>
            </w:r>
            <w:r>
              <w:rPr>
                <w:rFonts w:ascii="黑体" w:eastAsia="黑体" w:hAnsi="黑体" w:cs="国标黑体" w:hint="eastAsia"/>
                <w:szCs w:val="21"/>
              </w:rPr>
              <w:t xml:space="preserve"> </w:t>
            </w:r>
            <w:r>
              <w:rPr>
                <w:rFonts w:ascii="黑体" w:eastAsia="黑体" w:hAnsi="黑体" w:cs="国标黑体" w:hint="eastAsia"/>
                <w:szCs w:val="21"/>
              </w:rPr>
              <w:t>标</w:t>
            </w:r>
            <w:r>
              <w:rPr>
                <w:rFonts w:ascii="黑体" w:eastAsia="黑体" w:hAnsi="黑体" w:cs="国标黑体" w:hint="eastAsia"/>
                <w:szCs w:val="21"/>
              </w:rPr>
              <w:t xml:space="preserve"> </w:t>
            </w:r>
            <w:r>
              <w:rPr>
                <w:rFonts w:ascii="黑体" w:eastAsia="黑体" w:hAnsi="黑体" w:cs="国标黑体" w:hint="eastAsia"/>
                <w:szCs w:val="21"/>
              </w:rPr>
              <w:t>准</w:t>
            </w:r>
          </w:p>
        </w:tc>
        <w:tc>
          <w:tcPr>
            <w:tcW w:w="704" w:type="dxa"/>
            <w:vAlign w:val="center"/>
          </w:tcPr>
          <w:p w:rsidR="009269D4" w:rsidRDefault="00977B88">
            <w:pPr>
              <w:topLinePunct/>
              <w:jc w:val="center"/>
              <w:rPr>
                <w:rFonts w:ascii="黑体" w:eastAsia="黑体" w:hAnsi="黑体" w:cs="国标黑体"/>
                <w:szCs w:val="21"/>
              </w:rPr>
            </w:pPr>
            <w:r>
              <w:rPr>
                <w:rFonts w:ascii="黑体" w:eastAsia="黑体" w:hAnsi="黑体" w:cs="国标黑体" w:hint="eastAsia"/>
                <w:szCs w:val="21"/>
              </w:rPr>
              <w:t>得分</w:t>
            </w:r>
          </w:p>
        </w:tc>
        <w:tc>
          <w:tcPr>
            <w:tcW w:w="675" w:type="dxa"/>
            <w:vAlign w:val="center"/>
          </w:tcPr>
          <w:p w:rsidR="009269D4" w:rsidRDefault="00977B88">
            <w:pPr>
              <w:topLinePunct/>
              <w:jc w:val="center"/>
              <w:rPr>
                <w:rFonts w:ascii="黑体" w:eastAsia="黑体" w:hAnsi="黑体" w:cs="国标黑体"/>
                <w:szCs w:val="21"/>
              </w:rPr>
            </w:pPr>
            <w:r>
              <w:rPr>
                <w:rFonts w:ascii="黑体" w:eastAsia="黑体" w:hAnsi="黑体" w:cs="国标黑体" w:hint="eastAsia"/>
                <w:szCs w:val="21"/>
              </w:rPr>
              <w:t>总计</w:t>
            </w:r>
          </w:p>
        </w:tc>
      </w:tr>
      <w:tr w:rsidR="009269D4">
        <w:trPr>
          <w:trHeight w:val="20"/>
          <w:jc w:val="center"/>
        </w:trPr>
        <w:tc>
          <w:tcPr>
            <w:tcW w:w="1100" w:type="dxa"/>
            <w:vMerge w:val="restart"/>
            <w:vAlign w:val="center"/>
          </w:tcPr>
          <w:p w:rsidR="009269D4" w:rsidRDefault="00977B88">
            <w:pPr>
              <w:topLinePunct/>
              <w:jc w:val="center"/>
              <w:rPr>
                <w:rFonts w:ascii="仿宋_GB2312" w:eastAsia="仿宋_GB2312" w:hAnsi="国标仿宋" w:cs="国标仿宋"/>
                <w:szCs w:val="21"/>
              </w:rPr>
            </w:pPr>
            <w:r>
              <w:rPr>
                <w:rFonts w:ascii="仿宋_GB2312" w:eastAsia="仿宋_GB2312" w:hAnsi="国标仿宋" w:cs="国标仿宋" w:hint="eastAsia"/>
                <w:szCs w:val="21"/>
              </w:rPr>
              <w:t>教学目标</w:t>
            </w:r>
          </w:p>
        </w:tc>
        <w:tc>
          <w:tcPr>
            <w:tcW w:w="674" w:type="dxa"/>
            <w:vMerge w:val="restart"/>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10</w:t>
            </w:r>
            <w:r>
              <w:rPr>
                <w:rFonts w:ascii="仿宋_GB2312" w:eastAsia="仿宋_GB2312" w:hAnsi="国标仿宋" w:cs="国标仿宋" w:hint="eastAsia"/>
                <w:szCs w:val="21"/>
              </w:rPr>
              <w:t>分</w:t>
            </w: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w:t>
            </w:r>
            <w:r>
              <w:rPr>
                <w:rFonts w:ascii="仿宋_GB2312" w:eastAsia="仿宋_GB2312" w:hAnsi="国标仿宋" w:cs="国标仿宋" w:hint="eastAsia"/>
                <w:szCs w:val="21"/>
              </w:rPr>
              <w:t>教学目标明确、具体，符合新课标要求，体现素质教育精神；</w:t>
            </w:r>
          </w:p>
        </w:tc>
        <w:tc>
          <w:tcPr>
            <w:tcW w:w="704" w:type="dxa"/>
            <w:vMerge w:val="restart"/>
            <w:vAlign w:val="center"/>
          </w:tcPr>
          <w:p w:rsidR="009269D4" w:rsidRDefault="009269D4">
            <w:pPr>
              <w:topLinePunct/>
              <w:rPr>
                <w:rFonts w:ascii="仿宋_GB2312" w:eastAsia="仿宋_GB2312" w:hAnsi="仿宋_GB2312" w:cs="仿宋_GB2312"/>
                <w:szCs w:val="21"/>
              </w:rPr>
            </w:pPr>
          </w:p>
        </w:tc>
        <w:tc>
          <w:tcPr>
            <w:tcW w:w="675" w:type="dxa"/>
            <w:vMerge w:val="restart"/>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2.</w:t>
            </w:r>
            <w:r>
              <w:rPr>
                <w:rFonts w:ascii="仿宋_GB2312" w:eastAsia="仿宋_GB2312" w:hAnsi="国标仿宋" w:cs="国标仿宋" w:hint="eastAsia"/>
                <w:szCs w:val="21"/>
              </w:rPr>
              <w:t>核心素养深广度恰当，符合学生实际；</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3.</w:t>
            </w:r>
            <w:r>
              <w:rPr>
                <w:rFonts w:ascii="仿宋_GB2312" w:eastAsia="仿宋_GB2312" w:hAnsi="国标仿宋" w:cs="国标仿宋" w:hint="eastAsia"/>
                <w:szCs w:val="21"/>
              </w:rPr>
              <w:t>重难点把握准确，解决得好。</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restart"/>
            <w:vAlign w:val="center"/>
          </w:tcPr>
          <w:p w:rsidR="009269D4" w:rsidRDefault="00977B88">
            <w:pPr>
              <w:topLinePunct/>
              <w:jc w:val="center"/>
              <w:rPr>
                <w:rFonts w:ascii="仿宋_GB2312" w:eastAsia="仿宋_GB2312" w:hAnsi="国标仿宋" w:cs="国标仿宋"/>
                <w:szCs w:val="21"/>
              </w:rPr>
            </w:pPr>
            <w:r>
              <w:rPr>
                <w:rFonts w:ascii="仿宋_GB2312" w:eastAsia="仿宋_GB2312" w:hAnsi="国标仿宋" w:cs="国标仿宋" w:hint="eastAsia"/>
                <w:szCs w:val="21"/>
              </w:rPr>
              <w:t>教学内容</w:t>
            </w:r>
          </w:p>
        </w:tc>
        <w:tc>
          <w:tcPr>
            <w:tcW w:w="674" w:type="dxa"/>
            <w:vMerge w:val="restart"/>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10</w:t>
            </w:r>
            <w:r>
              <w:rPr>
                <w:rFonts w:ascii="仿宋_GB2312" w:eastAsia="仿宋_GB2312" w:hAnsi="国标仿宋" w:cs="国标仿宋" w:hint="eastAsia"/>
                <w:szCs w:val="21"/>
              </w:rPr>
              <w:t>分</w:t>
            </w: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w:t>
            </w:r>
            <w:r>
              <w:rPr>
                <w:rFonts w:ascii="仿宋_GB2312" w:eastAsia="仿宋_GB2312" w:hAnsi="国标仿宋" w:cs="国标仿宋" w:hint="eastAsia"/>
                <w:szCs w:val="21"/>
              </w:rPr>
              <w:t>内容具有科学性、系统性，即内容正确，层次结构清楚，整体设计符合学生认知规律；知识容量适度，并能抓住关键，突出重点；</w:t>
            </w:r>
          </w:p>
        </w:tc>
        <w:tc>
          <w:tcPr>
            <w:tcW w:w="704" w:type="dxa"/>
            <w:vMerge w:val="restart"/>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2.</w:t>
            </w:r>
            <w:r>
              <w:rPr>
                <w:rFonts w:ascii="仿宋_GB2312" w:eastAsia="仿宋_GB2312" w:hAnsi="国标仿宋" w:cs="国标仿宋" w:hint="eastAsia"/>
                <w:szCs w:val="21"/>
              </w:rPr>
              <w:t>重视学生能力培养，内容的选择合理有效，渗透思想教育于学科教学之中，有利于吸引学生注意、激发兴趣、陶冶情操。</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restart"/>
            <w:vAlign w:val="center"/>
          </w:tcPr>
          <w:p w:rsidR="009269D4" w:rsidRDefault="00977B88">
            <w:pPr>
              <w:topLinePunct/>
              <w:ind w:leftChars="-51" w:left="-107"/>
              <w:jc w:val="right"/>
              <w:rPr>
                <w:rFonts w:ascii="仿宋_GB2312" w:eastAsia="仿宋_GB2312" w:hAnsi="国标仿宋" w:cs="国标仿宋"/>
                <w:szCs w:val="21"/>
              </w:rPr>
            </w:pPr>
            <w:r>
              <w:rPr>
                <w:rFonts w:ascii="仿宋_GB2312" w:eastAsia="仿宋_GB2312" w:hAnsi="国标仿宋" w:cs="国标仿宋" w:hint="eastAsia"/>
                <w:szCs w:val="21"/>
              </w:rPr>
              <w:t>教学方法</w:t>
            </w:r>
          </w:p>
        </w:tc>
        <w:tc>
          <w:tcPr>
            <w:tcW w:w="674" w:type="dxa"/>
            <w:vMerge w:val="restart"/>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10</w:t>
            </w:r>
            <w:r>
              <w:rPr>
                <w:rFonts w:ascii="仿宋_GB2312" w:eastAsia="仿宋_GB2312" w:hAnsi="国标仿宋" w:cs="国标仿宋" w:hint="eastAsia"/>
                <w:szCs w:val="21"/>
              </w:rPr>
              <w:t>分</w:t>
            </w: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w:t>
            </w:r>
            <w:r>
              <w:rPr>
                <w:rFonts w:ascii="仿宋_GB2312" w:eastAsia="仿宋_GB2312" w:hAnsi="国标仿宋" w:cs="国标仿宋" w:hint="eastAsia"/>
                <w:szCs w:val="21"/>
              </w:rPr>
              <w:t>符合教学目标和内容的要求，并能启发学生思维，调动学习的积极性；教法灵活、多样、新颖、具有创新意识；</w:t>
            </w:r>
          </w:p>
        </w:tc>
        <w:tc>
          <w:tcPr>
            <w:tcW w:w="704" w:type="dxa"/>
            <w:vMerge w:val="restart"/>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2.</w:t>
            </w:r>
            <w:r>
              <w:rPr>
                <w:rFonts w:ascii="仿宋_GB2312" w:eastAsia="仿宋_GB2312" w:hAnsi="国标仿宋" w:cs="国标仿宋" w:hint="eastAsia"/>
                <w:szCs w:val="21"/>
              </w:rPr>
              <w:t>循序渐进地实施教学目标，创设的教学情境有利于发挥学生的主体作用，激发学生的学习兴趣。</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restart"/>
            <w:vAlign w:val="center"/>
          </w:tcPr>
          <w:p w:rsidR="009269D4" w:rsidRDefault="00977B88">
            <w:pPr>
              <w:topLinePunct/>
              <w:jc w:val="center"/>
              <w:rPr>
                <w:rFonts w:ascii="仿宋_GB2312" w:eastAsia="仿宋_GB2312" w:hAnsi="国标仿宋" w:cs="国标仿宋"/>
                <w:szCs w:val="21"/>
              </w:rPr>
            </w:pPr>
            <w:r>
              <w:rPr>
                <w:rFonts w:ascii="仿宋_GB2312" w:eastAsia="仿宋_GB2312" w:hAnsi="国标仿宋" w:cs="国标仿宋" w:hint="eastAsia"/>
                <w:szCs w:val="21"/>
              </w:rPr>
              <w:t>教学能力</w:t>
            </w:r>
          </w:p>
        </w:tc>
        <w:tc>
          <w:tcPr>
            <w:tcW w:w="674" w:type="dxa"/>
            <w:vMerge w:val="restart"/>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10</w:t>
            </w:r>
            <w:r>
              <w:rPr>
                <w:rFonts w:ascii="仿宋_GB2312" w:eastAsia="仿宋_GB2312" w:hAnsi="国标仿宋" w:cs="国标仿宋" w:hint="eastAsia"/>
                <w:szCs w:val="21"/>
              </w:rPr>
              <w:t>分</w:t>
            </w: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w:t>
            </w:r>
            <w:r>
              <w:rPr>
                <w:rFonts w:ascii="仿宋_GB2312" w:eastAsia="仿宋_GB2312" w:hAnsi="国标仿宋" w:cs="国标仿宋" w:hint="eastAsia"/>
                <w:szCs w:val="21"/>
              </w:rPr>
              <w:t>指挥、调配得当，具有驾驭课堂的应变能力；</w:t>
            </w:r>
          </w:p>
        </w:tc>
        <w:tc>
          <w:tcPr>
            <w:tcW w:w="704" w:type="dxa"/>
            <w:vMerge w:val="restart"/>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2.</w:t>
            </w:r>
            <w:r>
              <w:rPr>
                <w:rFonts w:ascii="仿宋_GB2312" w:eastAsia="仿宋_GB2312" w:hAnsi="国标仿宋" w:cs="国标仿宋" w:hint="eastAsia"/>
                <w:szCs w:val="21"/>
              </w:rPr>
              <w:t>传授知识准确无误，系统性强；</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3.</w:t>
            </w:r>
            <w:r>
              <w:rPr>
                <w:rFonts w:ascii="仿宋_GB2312" w:eastAsia="仿宋_GB2312" w:hAnsi="国标仿宋" w:cs="国标仿宋" w:hint="eastAsia"/>
                <w:szCs w:val="21"/>
              </w:rPr>
              <w:t>结构设计完整合理，层次清楚，适应不同层次的学生需要；</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 xml:space="preserve">4. </w:t>
            </w:r>
            <w:r>
              <w:rPr>
                <w:rFonts w:ascii="仿宋_GB2312" w:eastAsia="仿宋_GB2312" w:hAnsi="国标仿宋" w:cs="国标仿宋" w:hint="eastAsia"/>
                <w:szCs w:val="21"/>
              </w:rPr>
              <w:t>基本功扎实，专业技能强，</w:t>
            </w:r>
            <w:proofErr w:type="gramStart"/>
            <w:r>
              <w:rPr>
                <w:rFonts w:ascii="仿宋_GB2312" w:eastAsia="仿宋_GB2312" w:hAnsi="国标仿宋" w:cs="国标仿宋" w:hint="eastAsia"/>
                <w:szCs w:val="21"/>
              </w:rPr>
              <w:t>教态大方</w:t>
            </w:r>
            <w:proofErr w:type="gramEnd"/>
            <w:r>
              <w:rPr>
                <w:rFonts w:ascii="仿宋_GB2312" w:eastAsia="仿宋_GB2312" w:hAnsi="国标仿宋" w:cs="国标仿宋" w:hint="eastAsia"/>
                <w:szCs w:val="21"/>
              </w:rPr>
              <w:t>，亲切而不拘谨。</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restart"/>
            <w:vAlign w:val="center"/>
          </w:tcPr>
          <w:p w:rsidR="009269D4" w:rsidRDefault="00977B88">
            <w:pPr>
              <w:topLinePunct/>
              <w:jc w:val="center"/>
              <w:rPr>
                <w:rFonts w:ascii="仿宋_GB2312" w:eastAsia="仿宋_GB2312" w:hAnsi="国标仿宋" w:cs="国标仿宋"/>
                <w:szCs w:val="21"/>
              </w:rPr>
            </w:pPr>
            <w:r>
              <w:rPr>
                <w:rFonts w:ascii="仿宋_GB2312" w:eastAsia="仿宋_GB2312" w:hAnsi="国标仿宋" w:cs="国标仿宋" w:hint="eastAsia"/>
                <w:szCs w:val="21"/>
              </w:rPr>
              <w:t>教学效果</w:t>
            </w:r>
          </w:p>
        </w:tc>
        <w:tc>
          <w:tcPr>
            <w:tcW w:w="674" w:type="dxa"/>
            <w:vMerge w:val="restart"/>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10</w:t>
            </w:r>
            <w:r>
              <w:rPr>
                <w:rFonts w:ascii="仿宋_GB2312" w:eastAsia="仿宋_GB2312" w:hAnsi="国标仿宋" w:cs="国标仿宋" w:hint="eastAsia"/>
                <w:szCs w:val="21"/>
              </w:rPr>
              <w:t>分</w:t>
            </w: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w:t>
            </w:r>
            <w:r>
              <w:rPr>
                <w:rFonts w:ascii="仿宋_GB2312" w:eastAsia="仿宋_GB2312" w:hAnsi="国标仿宋" w:cs="国标仿宋" w:hint="eastAsia"/>
                <w:szCs w:val="21"/>
              </w:rPr>
              <w:t>较好地完成教学任务，教学时间控制得当；</w:t>
            </w:r>
          </w:p>
        </w:tc>
        <w:tc>
          <w:tcPr>
            <w:tcW w:w="704" w:type="dxa"/>
            <w:vMerge w:val="restart"/>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2.</w:t>
            </w:r>
            <w:r>
              <w:rPr>
                <w:rFonts w:ascii="仿宋_GB2312" w:eastAsia="仿宋_GB2312" w:hAnsi="国标仿宋" w:cs="国标仿宋" w:hint="eastAsia"/>
                <w:szCs w:val="21"/>
              </w:rPr>
              <w:t>学生基本理解、学会、掌握当堂知识技能，能达到教学目标；</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jc w:val="center"/>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3.</w:t>
            </w:r>
            <w:r>
              <w:rPr>
                <w:rFonts w:ascii="仿宋_GB2312" w:eastAsia="仿宋_GB2312" w:hAnsi="国标仿宋" w:cs="国标仿宋" w:hint="eastAsia"/>
                <w:szCs w:val="21"/>
              </w:rPr>
              <w:t>能体现信息技术与学科融合的有效性、先进性，优化教学过程，提高课堂教学效率。</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restart"/>
            <w:vAlign w:val="center"/>
          </w:tcPr>
          <w:p w:rsidR="009269D4" w:rsidRDefault="00977B88">
            <w:pPr>
              <w:topLinePunct/>
              <w:jc w:val="center"/>
              <w:rPr>
                <w:rFonts w:ascii="仿宋_GB2312" w:eastAsia="仿宋_GB2312" w:hAnsi="国标仿宋" w:cs="国标仿宋"/>
                <w:szCs w:val="21"/>
              </w:rPr>
            </w:pPr>
            <w:r>
              <w:rPr>
                <w:rFonts w:ascii="仿宋_GB2312" w:eastAsia="仿宋_GB2312" w:hAnsi="国标仿宋" w:cs="国标仿宋" w:hint="eastAsia"/>
                <w:szCs w:val="21"/>
              </w:rPr>
              <w:t>媒体设施及“学习园地”</w:t>
            </w:r>
          </w:p>
          <w:p w:rsidR="009269D4" w:rsidRDefault="00977B88">
            <w:pPr>
              <w:topLinePunct/>
              <w:jc w:val="center"/>
              <w:rPr>
                <w:rFonts w:ascii="仿宋_GB2312" w:eastAsia="仿宋_GB2312" w:hAnsi="国标仿宋" w:cs="国标仿宋"/>
                <w:szCs w:val="21"/>
              </w:rPr>
            </w:pPr>
            <w:r>
              <w:rPr>
                <w:rFonts w:ascii="仿宋_GB2312" w:eastAsia="仿宋_GB2312" w:hAnsi="国标仿宋" w:cs="国标仿宋" w:hint="eastAsia"/>
                <w:szCs w:val="21"/>
              </w:rPr>
              <w:t>应用</w:t>
            </w:r>
          </w:p>
        </w:tc>
        <w:tc>
          <w:tcPr>
            <w:tcW w:w="674" w:type="dxa"/>
            <w:vMerge w:val="restart"/>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50</w:t>
            </w:r>
            <w:r>
              <w:rPr>
                <w:rFonts w:ascii="仿宋_GB2312" w:eastAsia="仿宋_GB2312" w:hAnsi="国标仿宋" w:cs="国标仿宋" w:hint="eastAsia"/>
                <w:szCs w:val="21"/>
              </w:rPr>
              <w:t>分</w:t>
            </w: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1.</w:t>
            </w:r>
            <w:r>
              <w:rPr>
                <w:rFonts w:ascii="仿宋_GB2312" w:eastAsia="仿宋_GB2312" w:hAnsi="国标仿宋" w:cs="国标仿宋" w:hint="eastAsia"/>
                <w:szCs w:val="21"/>
              </w:rPr>
              <w:t>媒体及资源的应用有利于完成教学目标，有利于解决重、难点；</w:t>
            </w:r>
            <w:r>
              <w:rPr>
                <w:rFonts w:ascii="仿宋_GB2312" w:eastAsia="仿宋_GB2312" w:hAnsi="国标仿宋" w:cs="国标仿宋" w:hint="eastAsia"/>
                <w:szCs w:val="21"/>
              </w:rPr>
              <w:t xml:space="preserve"> </w:t>
            </w:r>
          </w:p>
        </w:tc>
        <w:tc>
          <w:tcPr>
            <w:tcW w:w="704" w:type="dxa"/>
            <w:vMerge w:val="restart"/>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2.</w:t>
            </w:r>
            <w:r>
              <w:rPr>
                <w:rFonts w:ascii="仿宋_GB2312" w:eastAsia="仿宋_GB2312" w:hAnsi="国标仿宋" w:cs="国标仿宋" w:hint="eastAsia"/>
                <w:szCs w:val="21"/>
              </w:rPr>
              <w:t>根据实际情况和教学需要，选择恰当的媒体和资源，与教学过程有机结合，营造一种新型的教学环境，充分体现学生主体地位，以“自主、探究、合作”为特征的教与学方式，促进教学的最优化；</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3.</w:t>
            </w:r>
            <w:r>
              <w:rPr>
                <w:rFonts w:ascii="仿宋_GB2312" w:eastAsia="仿宋_GB2312" w:hAnsi="国标仿宋" w:cs="国标仿宋" w:hint="eastAsia"/>
                <w:szCs w:val="21"/>
              </w:rPr>
              <w:t>媒体及教学资源的应用有助于提高学习效果，激发学生学习兴趣，有利于学生个性培养及心智技能、自学能力、观察能力、操作能力、创新能力的提高；</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4.</w:t>
            </w:r>
            <w:r>
              <w:rPr>
                <w:rFonts w:ascii="仿宋_GB2312" w:eastAsia="仿宋_GB2312" w:hAnsi="国标仿宋" w:cs="国标仿宋" w:hint="eastAsia"/>
                <w:szCs w:val="21"/>
              </w:rPr>
              <w:t>媒体及教学资源的选择科学、合理，与教学方法、教学内容密切结合，教学效果显著；</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r w:rsidR="009269D4">
        <w:trPr>
          <w:trHeight w:val="20"/>
          <w:jc w:val="center"/>
        </w:trPr>
        <w:tc>
          <w:tcPr>
            <w:tcW w:w="1100" w:type="dxa"/>
            <w:vMerge/>
            <w:vAlign w:val="center"/>
          </w:tcPr>
          <w:p w:rsidR="009269D4" w:rsidRDefault="009269D4">
            <w:pPr>
              <w:topLinePunct/>
              <w:rPr>
                <w:rFonts w:ascii="仿宋_GB2312" w:eastAsia="仿宋_GB2312" w:hAnsi="国标仿宋" w:cs="国标仿宋"/>
                <w:szCs w:val="21"/>
              </w:rPr>
            </w:pPr>
          </w:p>
        </w:tc>
        <w:tc>
          <w:tcPr>
            <w:tcW w:w="674" w:type="dxa"/>
            <w:vMerge/>
            <w:vAlign w:val="center"/>
          </w:tcPr>
          <w:p w:rsidR="009269D4" w:rsidRDefault="009269D4">
            <w:pPr>
              <w:topLinePunct/>
              <w:rPr>
                <w:rFonts w:ascii="仿宋_GB2312" w:eastAsia="仿宋_GB2312" w:hAnsi="国标仿宋" w:cs="国标仿宋"/>
                <w:szCs w:val="21"/>
              </w:rPr>
            </w:pPr>
          </w:p>
        </w:tc>
        <w:tc>
          <w:tcPr>
            <w:tcW w:w="6506" w:type="dxa"/>
            <w:vAlign w:val="center"/>
          </w:tcPr>
          <w:p w:rsidR="009269D4" w:rsidRDefault="00977B88">
            <w:pPr>
              <w:topLinePunct/>
              <w:rPr>
                <w:rFonts w:ascii="仿宋_GB2312" w:eastAsia="仿宋_GB2312" w:hAnsi="国标仿宋" w:cs="国标仿宋"/>
                <w:szCs w:val="21"/>
              </w:rPr>
            </w:pPr>
            <w:r>
              <w:rPr>
                <w:rFonts w:ascii="仿宋_GB2312" w:eastAsia="仿宋_GB2312" w:hAnsi="国标仿宋" w:cs="国标仿宋" w:hint="eastAsia"/>
                <w:szCs w:val="21"/>
              </w:rPr>
              <w:t>5.</w:t>
            </w:r>
            <w:r>
              <w:rPr>
                <w:rFonts w:ascii="仿宋_GB2312" w:eastAsia="仿宋_GB2312" w:hAnsi="国标仿宋" w:cs="国标仿宋" w:hint="eastAsia"/>
                <w:szCs w:val="21"/>
              </w:rPr>
              <w:t>设计的教学课件紧密结合教学，制作精美，格式规范。</w:t>
            </w:r>
          </w:p>
        </w:tc>
        <w:tc>
          <w:tcPr>
            <w:tcW w:w="704" w:type="dxa"/>
            <w:vMerge/>
            <w:vAlign w:val="center"/>
          </w:tcPr>
          <w:p w:rsidR="009269D4" w:rsidRDefault="009269D4">
            <w:pPr>
              <w:topLinePunct/>
              <w:rPr>
                <w:rFonts w:ascii="仿宋_GB2312" w:eastAsia="仿宋_GB2312" w:hAnsi="仿宋_GB2312" w:cs="仿宋_GB2312"/>
                <w:szCs w:val="21"/>
              </w:rPr>
            </w:pPr>
          </w:p>
        </w:tc>
        <w:tc>
          <w:tcPr>
            <w:tcW w:w="675" w:type="dxa"/>
            <w:vMerge/>
            <w:vAlign w:val="center"/>
          </w:tcPr>
          <w:p w:rsidR="009269D4" w:rsidRDefault="009269D4">
            <w:pPr>
              <w:topLinePunct/>
              <w:rPr>
                <w:rFonts w:ascii="仿宋_GB2312" w:eastAsia="仿宋_GB2312" w:hAnsi="仿宋_GB2312" w:cs="仿宋_GB2312"/>
                <w:szCs w:val="21"/>
              </w:rPr>
            </w:pPr>
          </w:p>
        </w:tc>
      </w:tr>
    </w:tbl>
    <w:p w:rsidR="009269D4" w:rsidRDefault="00977B88">
      <w:pPr>
        <w:topLinePunct/>
        <w:spacing w:line="585" w:lineRule="exact"/>
        <w:outlineLvl w:val="0"/>
        <w:rPr>
          <w:rFonts w:ascii="黑体" w:eastAsia="黑体" w:hAnsi="黑体" w:cs="黑体"/>
          <w:sz w:val="32"/>
          <w:szCs w:val="32"/>
        </w:rPr>
      </w:pPr>
      <w:bookmarkStart w:id="61" w:name="_Toc20428"/>
      <w:r>
        <w:rPr>
          <w:rFonts w:ascii="宋体" w:eastAsia="黑体" w:hAnsi="宋体"/>
          <w:bCs/>
          <w:sz w:val="32"/>
          <w:szCs w:val="32"/>
        </w:rPr>
        <w:lastRenderedPageBreak/>
        <w:t>附</w:t>
      </w:r>
      <w:r>
        <w:rPr>
          <w:rFonts w:ascii="宋体" w:eastAsia="黑体" w:hAnsi="宋体" w:hint="eastAsia"/>
          <w:bCs/>
          <w:sz w:val="32"/>
          <w:szCs w:val="32"/>
        </w:rPr>
        <w:t>表</w:t>
      </w:r>
      <w:r>
        <w:rPr>
          <w:rFonts w:ascii="黑体" w:eastAsia="黑体" w:hAnsi="黑体" w:cs="黑体" w:hint="eastAsia"/>
          <w:bCs/>
          <w:sz w:val="32"/>
          <w:szCs w:val="32"/>
        </w:rPr>
        <w:t>12</w:t>
      </w:r>
      <w:bookmarkEnd w:id="61"/>
    </w:p>
    <w:p w:rsidR="009269D4" w:rsidRDefault="009269D4">
      <w:pPr>
        <w:topLinePunct/>
        <w:spacing w:line="585" w:lineRule="exact"/>
        <w:jc w:val="center"/>
        <w:rPr>
          <w:rFonts w:ascii="方正小标宋_GBK" w:eastAsia="方正小标宋_GBK" w:hAnsi="方正小标宋_GBK" w:cs="方正小标宋_GBK"/>
          <w:sz w:val="44"/>
          <w:szCs w:val="44"/>
        </w:rPr>
      </w:pPr>
    </w:p>
    <w:p w:rsidR="009269D4" w:rsidRDefault="00977B88">
      <w:pPr>
        <w:topLinePunct/>
        <w:spacing w:line="585"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学校案例展示评分标准</w:t>
      </w:r>
    </w:p>
    <w:p w:rsidR="009269D4" w:rsidRDefault="009269D4">
      <w:pPr>
        <w:topLinePunct/>
        <w:spacing w:line="585" w:lineRule="exact"/>
        <w:jc w:val="center"/>
        <w:rPr>
          <w:rFonts w:ascii="方正小标宋_GBK" w:eastAsia="方正小标宋_GBK" w:hAnsi="方正小标宋_GBK" w:cs="方正小标宋_GBK"/>
          <w:sz w:val="44"/>
          <w:szCs w:val="44"/>
        </w:rPr>
      </w:pPr>
    </w:p>
    <w:p w:rsidR="009269D4" w:rsidRDefault="00977B88" w:rsidP="00B82910">
      <w:pPr>
        <w:topLinePunct/>
        <w:spacing w:beforeLines="50" w:afterLines="50" w:line="300" w:lineRule="exact"/>
        <w:ind w:leftChars="85" w:left="178"/>
        <w:rPr>
          <w:rFonts w:ascii="楷体_GB2312" w:eastAsia="楷体_GB2312"/>
          <w:sz w:val="24"/>
          <w:szCs w:val="21"/>
        </w:rPr>
      </w:pPr>
      <w:r>
        <w:rPr>
          <w:rFonts w:ascii="楷体_GB2312" w:eastAsia="楷体_GB2312" w:hint="eastAsia"/>
          <w:sz w:val="24"/>
          <w:szCs w:val="21"/>
        </w:rPr>
        <w:t>展示人：</w:t>
      </w:r>
      <w:r>
        <w:rPr>
          <w:rFonts w:ascii="楷体_GB2312" w:eastAsia="楷体_GB2312" w:hint="eastAsia"/>
          <w:sz w:val="24"/>
          <w:szCs w:val="21"/>
        </w:rPr>
        <w:t xml:space="preserve">                                </w:t>
      </w:r>
      <w:r>
        <w:rPr>
          <w:rFonts w:ascii="楷体_GB2312" w:eastAsia="楷体_GB2312" w:hint="eastAsia"/>
          <w:sz w:val="24"/>
          <w:szCs w:val="21"/>
        </w:rPr>
        <w:t>展示主题：</w:t>
      </w:r>
    </w:p>
    <w:tbl>
      <w:tblPr>
        <w:tblW w:w="10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3"/>
        <w:gridCol w:w="517"/>
        <w:gridCol w:w="1200"/>
        <w:gridCol w:w="6875"/>
        <w:gridCol w:w="424"/>
        <w:gridCol w:w="578"/>
      </w:tblGrid>
      <w:tr w:rsidR="009269D4">
        <w:trPr>
          <w:trHeight w:val="20"/>
          <w:jc w:val="center"/>
        </w:trPr>
        <w:tc>
          <w:tcPr>
            <w:tcW w:w="723" w:type="dxa"/>
            <w:vAlign w:val="center"/>
          </w:tcPr>
          <w:p w:rsidR="009269D4" w:rsidRDefault="00977B88">
            <w:pPr>
              <w:topLinePunct/>
              <w:spacing w:line="300" w:lineRule="exact"/>
              <w:jc w:val="center"/>
              <w:rPr>
                <w:rFonts w:ascii="黑体" w:eastAsia="黑体" w:hAnsi="黑体" w:cs="仿宋_GB2312"/>
                <w:bCs/>
                <w:szCs w:val="21"/>
              </w:rPr>
            </w:pPr>
            <w:r>
              <w:rPr>
                <w:rFonts w:ascii="黑体" w:eastAsia="黑体" w:hAnsi="黑体" w:cs="仿宋_GB2312" w:hint="eastAsia"/>
                <w:bCs/>
                <w:szCs w:val="21"/>
              </w:rPr>
              <w:t>项目</w:t>
            </w:r>
          </w:p>
        </w:tc>
        <w:tc>
          <w:tcPr>
            <w:tcW w:w="517" w:type="dxa"/>
            <w:vAlign w:val="center"/>
          </w:tcPr>
          <w:p w:rsidR="009269D4" w:rsidRDefault="00977B88">
            <w:pPr>
              <w:topLinePunct/>
              <w:spacing w:line="300" w:lineRule="exact"/>
              <w:jc w:val="center"/>
              <w:rPr>
                <w:rFonts w:ascii="黑体" w:eastAsia="黑体" w:hAnsi="黑体" w:cs="仿宋_GB2312"/>
                <w:bCs/>
                <w:szCs w:val="21"/>
              </w:rPr>
            </w:pPr>
            <w:r>
              <w:rPr>
                <w:rFonts w:ascii="黑体" w:eastAsia="黑体" w:hAnsi="黑体" w:cs="仿宋_GB2312" w:hint="eastAsia"/>
                <w:bCs/>
                <w:szCs w:val="21"/>
              </w:rPr>
              <w:t>权重</w:t>
            </w:r>
          </w:p>
        </w:tc>
        <w:tc>
          <w:tcPr>
            <w:tcW w:w="1200" w:type="dxa"/>
            <w:vAlign w:val="center"/>
          </w:tcPr>
          <w:p w:rsidR="009269D4" w:rsidRDefault="00977B88">
            <w:pPr>
              <w:topLinePunct/>
              <w:spacing w:line="300" w:lineRule="exact"/>
              <w:jc w:val="center"/>
              <w:rPr>
                <w:rFonts w:ascii="黑体" w:eastAsia="黑体" w:hAnsi="黑体" w:cs="仿宋_GB2312"/>
                <w:bCs/>
                <w:szCs w:val="21"/>
              </w:rPr>
            </w:pPr>
            <w:r>
              <w:rPr>
                <w:rFonts w:ascii="黑体" w:eastAsia="黑体" w:hAnsi="黑体" w:cs="仿宋_GB2312" w:hint="eastAsia"/>
                <w:bCs/>
                <w:szCs w:val="21"/>
              </w:rPr>
              <w:t>项目点</w:t>
            </w:r>
          </w:p>
        </w:tc>
        <w:tc>
          <w:tcPr>
            <w:tcW w:w="6875" w:type="dxa"/>
            <w:vAlign w:val="center"/>
          </w:tcPr>
          <w:p w:rsidR="009269D4" w:rsidRDefault="00977B88">
            <w:pPr>
              <w:topLinePunct/>
              <w:spacing w:line="300" w:lineRule="exact"/>
              <w:jc w:val="center"/>
              <w:rPr>
                <w:rFonts w:ascii="黑体" w:eastAsia="黑体" w:hAnsi="黑体" w:cs="仿宋_GB2312"/>
                <w:bCs/>
                <w:szCs w:val="21"/>
              </w:rPr>
            </w:pPr>
            <w:r>
              <w:rPr>
                <w:rFonts w:ascii="黑体" w:eastAsia="黑体" w:hAnsi="黑体" w:cs="仿宋_GB2312" w:hint="eastAsia"/>
                <w:bCs/>
                <w:szCs w:val="21"/>
              </w:rPr>
              <w:t>评</w:t>
            </w:r>
            <w:r>
              <w:rPr>
                <w:rFonts w:ascii="黑体" w:eastAsia="黑体" w:hAnsi="黑体" w:cs="仿宋_GB2312" w:hint="eastAsia"/>
                <w:bCs/>
                <w:szCs w:val="21"/>
              </w:rPr>
              <w:t xml:space="preserve"> </w:t>
            </w:r>
            <w:r>
              <w:rPr>
                <w:rFonts w:ascii="黑体" w:eastAsia="黑体" w:hAnsi="黑体" w:cs="仿宋_GB2312" w:hint="eastAsia"/>
                <w:bCs/>
                <w:szCs w:val="21"/>
              </w:rPr>
              <w:t>价</w:t>
            </w:r>
            <w:r>
              <w:rPr>
                <w:rFonts w:ascii="黑体" w:eastAsia="黑体" w:hAnsi="黑体" w:cs="仿宋_GB2312" w:hint="eastAsia"/>
                <w:bCs/>
                <w:szCs w:val="21"/>
              </w:rPr>
              <w:t xml:space="preserve"> </w:t>
            </w:r>
            <w:r>
              <w:rPr>
                <w:rFonts w:ascii="黑体" w:eastAsia="黑体" w:hAnsi="黑体" w:cs="仿宋_GB2312" w:hint="eastAsia"/>
                <w:bCs/>
                <w:szCs w:val="21"/>
              </w:rPr>
              <w:t>标</w:t>
            </w:r>
            <w:r>
              <w:rPr>
                <w:rFonts w:ascii="黑体" w:eastAsia="黑体" w:hAnsi="黑体" w:cs="仿宋_GB2312" w:hint="eastAsia"/>
                <w:bCs/>
                <w:szCs w:val="21"/>
              </w:rPr>
              <w:t xml:space="preserve"> </w:t>
            </w:r>
            <w:r>
              <w:rPr>
                <w:rFonts w:ascii="黑体" w:eastAsia="黑体" w:hAnsi="黑体" w:cs="仿宋_GB2312" w:hint="eastAsia"/>
                <w:bCs/>
                <w:szCs w:val="21"/>
              </w:rPr>
              <w:t>准</w:t>
            </w:r>
          </w:p>
        </w:tc>
        <w:tc>
          <w:tcPr>
            <w:tcW w:w="424" w:type="dxa"/>
            <w:vAlign w:val="center"/>
          </w:tcPr>
          <w:p w:rsidR="009269D4" w:rsidRDefault="00977B88">
            <w:pPr>
              <w:topLinePunct/>
              <w:spacing w:line="300" w:lineRule="exact"/>
              <w:jc w:val="center"/>
              <w:rPr>
                <w:rFonts w:ascii="黑体" w:eastAsia="黑体" w:hAnsi="黑体" w:cs="仿宋_GB2312"/>
                <w:bCs/>
                <w:szCs w:val="21"/>
              </w:rPr>
            </w:pPr>
            <w:r>
              <w:rPr>
                <w:rFonts w:ascii="黑体" w:eastAsia="黑体" w:hAnsi="黑体" w:cs="仿宋_GB2312" w:hint="eastAsia"/>
                <w:bCs/>
                <w:szCs w:val="21"/>
              </w:rPr>
              <w:t>得分</w:t>
            </w:r>
          </w:p>
        </w:tc>
        <w:tc>
          <w:tcPr>
            <w:tcW w:w="578" w:type="dxa"/>
            <w:vAlign w:val="center"/>
          </w:tcPr>
          <w:p w:rsidR="009269D4" w:rsidRDefault="00977B88">
            <w:pPr>
              <w:topLinePunct/>
              <w:spacing w:line="300" w:lineRule="exact"/>
              <w:jc w:val="center"/>
              <w:rPr>
                <w:rFonts w:ascii="黑体" w:eastAsia="黑体" w:hAnsi="黑体" w:cs="仿宋_GB2312"/>
                <w:bCs/>
                <w:szCs w:val="21"/>
              </w:rPr>
            </w:pPr>
            <w:r>
              <w:rPr>
                <w:rFonts w:ascii="黑体" w:eastAsia="黑体" w:hAnsi="黑体" w:cs="仿宋_GB2312" w:hint="eastAsia"/>
                <w:bCs/>
                <w:szCs w:val="21"/>
              </w:rPr>
              <w:t>总计</w:t>
            </w:r>
          </w:p>
        </w:tc>
      </w:tr>
      <w:tr w:rsidR="009269D4">
        <w:trPr>
          <w:trHeight w:val="20"/>
          <w:jc w:val="center"/>
        </w:trPr>
        <w:tc>
          <w:tcPr>
            <w:tcW w:w="723" w:type="dxa"/>
            <w:vMerge w:val="restart"/>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理念与规划</w:t>
            </w:r>
          </w:p>
        </w:tc>
        <w:tc>
          <w:tcPr>
            <w:tcW w:w="517" w:type="dxa"/>
            <w:vMerge w:val="restart"/>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15</w:t>
            </w:r>
            <w:r>
              <w:rPr>
                <w:rFonts w:ascii="仿宋_GB2312" w:eastAsia="仿宋_GB2312" w:hAnsi="仿宋_GB2312" w:cs="仿宋_GB2312" w:hint="eastAsia"/>
                <w:szCs w:val="21"/>
              </w:rPr>
              <w:t>分</w:t>
            </w: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规划制度（</w:t>
            </w:r>
            <w:r>
              <w:rPr>
                <w:rFonts w:ascii="仿宋_GB2312" w:eastAsia="仿宋_GB2312" w:hAnsi="仿宋_GB2312" w:cs="仿宋_GB2312" w:hint="eastAsia"/>
                <w:szCs w:val="21"/>
              </w:rPr>
              <w:t>5</w:t>
            </w:r>
            <w:r>
              <w:rPr>
                <w:rFonts w:ascii="仿宋_GB2312" w:eastAsia="仿宋_GB2312" w:hAnsi="仿宋_GB2312" w:cs="仿宋_GB2312" w:hint="eastAsia"/>
                <w:szCs w:val="21"/>
              </w:rPr>
              <w:t>分）</w:t>
            </w:r>
          </w:p>
        </w:tc>
        <w:tc>
          <w:tcPr>
            <w:tcW w:w="6875" w:type="dxa"/>
          </w:tcPr>
          <w:p w:rsidR="009269D4" w:rsidRDefault="00977B88">
            <w:pPr>
              <w:topLinePunct/>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根据“立德树人”的总体要求和学校办学实际，全面落实全省中小学教辅材料规范管理要求，以解决学校教育高质量发展的痛点问题为突破口，进行顶层设计，制定规划和保障制度，明确实施路径。表述简明扼要，条理清晰，逻辑明确。</w:t>
            </w:r>
          </w:p>
        </w:tc>
        <w:tc>
          <w:tcPr>
            <w:tcW w:w="424" w:type="dxa"/>
            <w:vMerge w:val="restart"/>
          </w:tcPr>
          <w:p w:rsidR="009269D4" w:rsidRDefault="009269D4">
            <w:pPr>
              <w:topLinePunct/>
              <w:spacing w:line="300" w:lineRule="exact"/>
              <w:rPr>
                <w:rFonts w:ascii="仿宋_GB2312" w:eastAsia="仿宋_GB2312" w:hAnsi="仿宋_GB2312" w:cs="仿宋_GB2312"/>
                <w:szCs w:val="21"/>
              </w:rPr>
            </w:pPr>
          </w:p>
        </w:tc>
        <w:tc>
          <w:tcPr>
            <w:tcW w:w="578" w:type="dxa"/>
            <w:vMerge w:val="restart"/>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vAlign w:val="center"/>
          </w:tcPr>
          <w:p w:rsidR="009269D4" w:rsidRDefault="009269D4">
            <w:pPr>
              <w:topLinePunct/>
              <w:spacing w:line="300" w:lineRule="exact"/>
              <w:jc w:val="center"/>
              <w:rPr>
                <w:rFonts w:ascii="仿宋_GB2312" w:eastAsia="仿宋_GB2312" w:hAnsi="仿宋_GB2312" w:cs="仿宋_GB2312"/>
                <w:szCs w:val="21"/>
              </w:rPr>
            </w:pPr>
          </w:p>
        </w:tc>
        <w:tc>
          <w:tcPr>
            <w:tcW w:w="517" w:type="dxa"/>
            <w:vMerge/>
          </w:tcPr>
          <w:p w:rsidR="009269D4" w:rsidRDefault="009269D4">
            <w:pPr>
              <w:topLinePunct/>
              <w:spacing w:line="300" w:lineRule="exact"/>
              <w:rPr>
                <w:rFonts w:ascii="仿宋_GB2312" w:eastAsia="仿宋_GB2312" w:hAnsi="仿宋_GB2312" w:cs="仿宋_GB2312"/>
                <w:szCs w:val="21"/>
              </w:rPr>
            </w:pP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队伍建设（</w:t>
            </w:r>
            <w:r>
              <w:rPr>
                <w:rFonts w:ascii="仿宋_GB2312" w:eastAsia="仿宋_GB2312" w:hAnsi="仿宋_GB2312" w:cs="仿宋_GB2312" w:hint="eastAsia"/>
                <w:szCs w:val="21"/>
              </w:rPr>
              <w:t>5</w:t>
            </w:r>
            <w:r>
              <w:rPr>
                <w:rFonts w:ascii="仿宋_GB2312" w:eastAsia="仿宋_GB2312" w:hAnsi="仿宋_GB2312" w:cs="仿宋_GB2312" w:hint="eastAsia"/>
                <w:szCs w:val="21"/>
              </w:rPr>
              <w:t>分）</w:t>
            </w:r>
          </w:p>
        </w:tc>
        <w:tc>
          <w:tcPr>
            <w:tcW w:w="6875" w:type="dxa"/>
          </w:tcPr>
          <w:p w:rsidR="009269D4" w:rsidRDefault="00977B88">
            <w:pPr>
              <w:topLinePunct/>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形成提升教师数字素养与信息化教学能力的常态机制；引导教师使用江西智慧教育平台“学习园地”，开展涵盖分层作业设计、</w:t>
            </w:r>
            <w:proofErr w:type="gramStart"/>
            <w:r>
              <w:rPr>
                <w:rFonts w:ascii="仿宋_GB2312" w:eastAsia="仿宋_GB2312" w:hAnsi="仿宋_GB2312" w:cs="仿宋_GB2312" w:hint="eastAsia"/>
                <w:szCs w:val="21"/>
              </w:rPr>
              <w:t>智能组卷等</w:t>
            </w:r>
            <w:proofErr w:type="gramEnd"/>
            <w:r>
              <w:rPr>
                <w:rFonts w:ascii="仿宋_GB2312" w:eastAsia="仿宋_GB2312" w:hAnsi="仿宋_GB2312" w:cs="仿宋_GB2312" w:hint="eastAsia"/>
                <w:szCs w:val="21"/>
              </w:rPr>
              <w:t>应用场景的应用；组织校本研修和培训活动。</w:t>
            </w:r>
          </w:p>
        </w:tc>
        <w:tc>
          <w:tcPr>
            <w:tcW w:w="424" w:type="dxa"/>
            <w:vMerge/>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vAlign w:val="center"/>
          </w:tcPr>
          <w:p w:rsidR="009269D4" w:rsidRDefault="009269D4">
            <w:pPr>
              <w:topLinePunct/>
              <w:spacing w:line="300" w:lineRule="exact"/>
              <w:jc w:val="center"/>
              <w:rPr>
                <w:rFonts w:ascii="仿宋_GB2312" w:eastAsia="仿宋_GB2312" w:hAnsi="仿宋_GB2312" w:cs="仿宋_GB2312"/>
                <w:szCs w:val="21"/>
              </w:rPr>
            </w:pPr>
          </w:p>
        </w:tc>
        <w:tc>
          <w:tcPr>
            <w:tcW w:w="517" w:type="dxa"/>
            <w:vMerge/>
          </w:tcPr>
          <w:p w:rsidR="009269D4" w:rsidRDefault="009269D4">
            <w:pPr>
              <w:topLinePunct/>
              <w:spacing w:line="300" w:lineRule="exact"/>
              <w:rPr>
                <w:rFonts w:ascii="仿宋_GB2312" w:eastAsia="仿宋_GB2312" w:hAnsi="仿宋_GB2312" w:cs="仿宋_GB2312"/>
                <w:szCs w:val="21"/>
              </w:rPr>
            </w:pP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评价激励（</w:t>
            </w:r>
            <w:r>
              <w:rPr>
                <w:rFonts w:ascii="仿宋_GB2312" w:eastAsia="仿宋_GB2312" w:hAnsi="仿宋_GB2312" w:cs="仿宋_GB2312" w:hint="eastAsia"/>
                <w:szCs w:val="21"/>
              </w:rPr>
              <w:t>5</w:t>
            </w:r>
            <w:r>
              <w:rPr>
                <w:rFonts w:ascii="仿宋_GB2312" w:eastAsia="仿宋_GB2312" w:hAnsi="仿宋_GB2312" w:cs="仿宋_GB2312" w:hint="eastAsia"/>
                <w:szCs w:val="21"/>
              </w:rPr>
              <w:t>分）</w:t>
            </w:r>
          </w:p>
        </w:tc>
        <w:tc>
          <w:tcPr>
            <w:tcW w:w="6875" w:type="dxa"/>
          </w:tcPr>
          <w:p w:rsidR="009269D4" w:rsidRDefault="00977B88">
            <w:pPr>
              <w:topLinePunct/>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有激励广大教师和管理人员参与“学习园地”教学应用创新的具体措施，调动和激发教师参与省级教学资源建设及优质作业设计编写等工作的热情，并将其作为“评优推先”的重要依据。确立了“学习园地”应用和管理的责任制，并分解到部门，有专人负责，纳入年度考核。</w:t>
            </w:r>
          </w:p>
        </w:tc>
        <w:tc>
          <w:tcPr>
            <w:tcW w:w="424" w:type="dxa"/>
            <w:vMerge/>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val="restart"/>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成效与示范</w:t>
            </w:r>
          </w:p>
        </w:tc>
        <w:tc>
          <w:tcPr>
            <w:tcW w:w="517" w:type="dxa"/>
            <w:vMerge w:val="restart"/>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60</w:t>
            </w:r>
            <w:r>
              <w:rPr>
                <w:rFonts w:ascii="仿宋_GB2312" w:eastAsia="仿宋_GB2312" w:hAnsi="仿宋_GB2312" w:cs="仿宋_GB2312" w:hint="eastAsia"/>
                <w:szCs w:val="21"/>
              </w:rPr>
              <w:t>分</w:t>
            </w: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整体发展（</w:t>
            </w:r>
            <w:r>
              <w:rPr>
                <w:rFonts w:ascii="仿宋_GB2312" w:eastAsia="仿宋_GB2312" w:hAnsi="仿宋_GB2312" w:cs="仿宋_GB2312" w:hint="eastAsia"/>
                <w:szCs w:val="21"/>
              </w:rPr>
              <w:t>25</w:t>
            </w:r>
            <w:r>
              <w:rPr>
                <w:rFonts w:ascii="仿宋_GB2312" w:eastAsia="仿宋_GB2312" w:hAnsi="仿宋_GB2312" w:cs="仿宋_GB2312" w:hint="eastAsia"/>
                <w:szCs w:val="21"/>
              </w:rPr>
              <w:t>分）</w:t>
            </w:r>
          </w:p>
        </w:tc>
        <w:tc>
          <w:tcPr>
            <w:tcW w:w="6875" w:type="dxa"/>
          </w:tcPr>
          <w:p w:rsidR="009269D4" w:rsidRDefault="00977B88">
            <w:pPr>
              <w:topLinePunct/>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融合数字化、网络化、智能化等技术手段，创新工作思路，开展作业设计等活动。学校建立常态化、规范化校本教研机制，科学、规范、有序开展校本教研工作。有效改善学校的办学条件，提高师资水平与治理水平，在改变教师教学模式、学生学习方式、评价方式、管理模式等方面取得显著效果，发挥了不可替代的作用，产生真实的效益，得到师生的欢迎，教师、学生、家长普遍有获得感。举措思路清晰，方法使用合理。师生应用数据良好，活跃率高。参考“学习园地”过程性数据。</w:t>
            </w:r>
          </w:p>
        </w:tc>
        <w:tc>
          <w:tcPr>
            <w:tcW w:w="424" w:type="dxa"/>
            <w:vMerge w:val="restart"/>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vAlign w:val="center"/>
          </w:tcPr>
          <w:p w:rsidR="009269D4" w:rsidRDefault="009269D4">
            <w:pPr>
              <w:topLinePunct/>
              <w:spacing w:line="300" w:lineRule="exact"/>
              <w:jc w:val="center"/>
              <w:rPr>
                <w:rFonts w:ascii="仿宋_GB2312" w:eastAsia="仿宋_GB2312" w:hAnsi="仿宋_GB2312" w:cs="仿宋_GB2312"/>
                <w:szCs w:val="21"/>
              </w:rPr>
            </w:pPr>
          </w:p>
        </w:tc>
        <w:tc>
          <w:tcPr>
            <w:tcW w:w="517" w:type="dxa"/>
            <w:vMerge/>
          </w:tcPr>
          <w:p w:rsidR="009269D4" w:rsidRDefault="009269D4">
            <w:pPr>
              <w:topLinePunct/>
              <w:spacing w:line="300" w:lineRule="exact"/>
              <w:rPr>
                <w:rFonts w:ascii="仿宋_GB2312" w:eastAsia="仿宋_GB2312" w:hAnsi="仿宋_GB2312" w:cs="仿宋_GB2312"/>
                <w:szCs w:val="21"/>
              </w:rPr>
            </w:pP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质量提升（</w:t>
            </w:r>
            <w:r>
              <w:rPr>
                <w:rFonts w:ascii="仿宋_GB2312" w:eastAsia="仿宋_GB2312" w:hAnsi="仿宋_GB2312" w:cs="仿宋_GB2312" w:hint="eastAsia"/>
                <w:szCs w:val="21"/>
              </w:rPr>
              <w:t>25</w:t>
            </w:r>
            <w:r>
              <w:rPr>
                <w:rFonts w:ascii="仿宋_GB2312" w:eastAsia="仿宋_GB2312" w:hAnsi="仿宋_GB2312" w:cs="仿宋_GB2312" w:hint="eastAsia"/>
                <w:szCs w:val="21"/>
              </w:rPr>
              <w:t>分）</w:t>
            </w:r>
          </w:p>
        </w:tc>
        <w:tc>
          <w:tcPr>
            <w:tcW w:w="6875" w:type="dxa"/>
          </w:tcPr>
          <w:p w:rsidR="009269D4" w:rsidRDefault="00977B88">
            <w:pPr>
              <w:topLinePunct/>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原则上所有教师都应利用“学习园地”改进教学方法、创新教学模式，常态化使用数字资源。学生在知识学习和应用方面有显著进步或提升，教师信息化教学能力显著提高。</w:t>
            </w:r>
          </w:p>
        </w:tc>
        <w:tc>
          <w:tcPr>
            <w:tcW w:w="424" w:type="dxa"/>
            <w:vMerge/>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vAlign w:val="center"/>
          </w:tcPr>
          <w:p w:rsidR="009269D4" w:rsidRDefault="009269D4">
            <w:pPr>
              <w:topLinePunct/>
              <w:spacing w:line="300" w:lineRule="exact"/>
              <w:jc w:val="center"/>
              <w:rPr>
                <w:rFonts w:ascii="仿宋_GB2312" w:eastAsia="仿宋_GB2312" w:hAnsi="仿宋_GB2312" w:cs="仿宋_GB2312"/>
                <w:szCs w:val="21"/>
              </w:rPr>
            </w:pPr>
          </w:p>
        </w:tc>
        <w:tc>
          <w:tcPr>
            <w:tcW w:w="517" w:type="dxa"/>
            <w:vMerge/>
          </w:tcPr>
          <w:p w:rsidR="009269D4" w:rsidRDefault="009269D4">
            <w:pPr>
              <w:topLinePunct/>
              <w:spacing w:line="300" w:lineRule="exact"/>
              <w:rPr>
                <w:rFonts w:ascii="仿宋_GB2312" w:eastAsia="仿宋_GB2312" w:hAnsi="仿宋_GB2312" w:cs="仿宋_GB2312"/>
                <w:szCs w:val="21"/>
              </w:rPr>
            </w:pP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示范辐射（</w:t>
            </w:r>
            <w:r>
              <w:rPr>
                <w:rFonts w:ascii="仿宋_GB2312" w:eastAsia="仿宋_GB2312" w:hAnsi="仿宋_GB2312" w:cs="仿宋_GB2312" w:hint="eastAsia"/>
                <w:szCs w:val="21"/>
              </w:rPr>
              <w:t>10</w:t>
            </w:r>
            <w:r>
              <w:rPr>
                <w:rFonts w:ascii="仿宋_GB2312" w:eastAsia="仿宋_GB2312" w:hAnsi="仿宋_GB2312" w:cs="仿宋_GB2312" w:hint="eastAsia"/>
                <w:szCs w:val="21"/>
              </w:rPr>
              <w:t>分）</w:t>
            </w:r>
          </w:p>
        </w:tc>
        <w:tc>
          <w:tcPr>
            <w:tcW w:w="6875" w:type="dxa"/>
          </w:tcPr>
          <w:p w:rsidR="009269D4" w:rsidRDefault="00977B88">
            <w:pPr>
              <w:topLinePunct/>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能够积极促进学校教学改革创新、区域教育优质均衡发展，示范辐射作用突出。</w:t>
            </w:r>
          </w:p>
        </w:tc>
        <w:tc>
          <w:tcPr>
            <w:tcW w:w="424" w:type="dxa"/>
            <w:vMerge/>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特色与创新</w:t>
            </w:r>
          </w:p>
        </w:tc>
        <w:tc>
          <w:tcPr>
            <w:tcW w:w="517"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15</w:t>
            </w:r>
            <w:r>
              <w:rPr>
                <w:rFonts w:ascii="仿宋_GB2312" w:eastAsia="仿宋_GB2312" w:hAnsi="仿宋_GB2312" w:cs="仿宋_GB2312" w:hint="eastAsia"/>
                <w:szCs w:val="21"/>
              </w:rPr>
              <w:t>分</w:t>
            </w: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特色与</w:t>
            </w:r>
          </w:p>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创新</w:t>
            </w:r>
          </w:p>
        </w:tc>
        <w:tc>
          <w:tcPr>
            <w:tcW w:w="6875" w:type="dxa"/>
          </w:tcPr>
          <w:p w:rsidR="009269D4" w:rsidRDefault="00977B88">
            <w:pPr>
              <w:topLinePunct/>
              <w:spacing w:line="280" w:lineRule="exact"/>
              <w:rPr>
                <w:rFonts w:ascii="仿宋_GB2312" w:eastAsia="仿宋_GB2312" w:hAnsi="仿宋_GB2312" w:cs="仿宋_GB2312"/>
                <w:szCs w:val="21"/>
              </w:rPr>
            </w:pPr>
            <w:r>
              <w:rPr>
                <w:rFonts w:ascii="仿宋_GB2312" w:eastAsia="仿宋_GB2312" w:hAnsi="仿宋_GB2312" w:cs="仿宋_GB2312" w:hint="eastAsia"/>
                <w:szCs w:val="21"/>
              </w:rPr>
              <w:t>应用案例有学校的鲜明特色，体现学校独特办学理念，信息化能够支撑学校特色发展，在服务</w:t>
            </w:r>
            <w:proofErr w:type="gramStart"/>
            <w:r>
              <w:rPr>
                <w:rFonts w:ascii="仿宋_GB2312" w:eastAsia="仿宋_GB2312" w:hAnsi="仿宋_GB2312" w:cs="仿宋_GB2312" w:hint="eastAsia"/>
                <w:szCs w:val="21"/>
              </w:rPr>
              <w:t>育人全</w:t>
            </w:r>
            <w:proofErr w:type="gramEnd"/>
            <w:r>
              <w:rPr>
                <w:rFonts w:ascii="仿宋_GB2312" w:eastAsia="仿宋_GB2312" w:hAnsi="仿宋_GB2312" w:cs="仿宋_GB2312" w:hint="eastAsia"/>
                <w:szCs w:val="21"/>
              </w:rPr>
              <w:t>过程、课程建设、教学研究、学生个性化学习等某方面具有独特的创新，具有引领作用。在推广“学习园地”的深度应用方面，形成了可复制、可推广的教学应用模式。</w:t>
            </w:r>
          </w:p>
        </w:tc>
        <w:tc>
          <w:tcPr>
            <w:tcW w:w="424" w:type="dxa"/>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val="restart"/>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综合</w:t>
            </w:r>
          </w:p>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表现</w:t>
            </w:r>
          </w:p>
        </w:tc>
        <w:tc>
          <w:tcPr>
            <w:tcW w:w="517" w:type="dxa"/>
            <w:vMerge w:val="restart"/>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10</w:t>
            </w:r>
            <w:r>
              <w:rPr>
                <w:rFonts w:ascii="仿宋_GB2312" w:eastAsia="仿宋_GB2312" w:hAnsi="仿宋_GB2312" w:cs="仿宋_GB2312" w:hint="eastAsia"/>
                <w:szCs w:val="21"/>
              </w:rPr>
              <w:t>分</w:t>
            </w: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内容要求</w:t>
            </w:r>
          </w:p>
        </w:tc>
        <w:tc>
          <w:tcPr>
            <w:tcW w:w="6875" w:type="dxa"/>
          </w:tcPr>
          <w:p w:rsidR="009269D4" w:rsidRDefault="00977B88">
            <w:pPr>
              <w:topLinePunct/>
              <w:spacing w:line="300" w:lineRule="exact"/>
              <w:rPr>
                <w:rFonts w:ascii="仿宋_GB2312" w:eastAsia="仿宋_GB2312" w:hAnsi="仿宋_GB2312" w:cs="仿宋_GB2312"/>
                <w:szCs w:val="21"/>
              </w:rPr>
            </w:pPr>
            <w:r>
              <w:rPr>
                <w:rFonts w:ascii="仿宋_GB2312" w:eastAsia="仿宋_GB2312" w:hAnsi="仿宋_GB2312" w:cs="仿宋_GB2312" w:hint="eastAsia"/>
                <w:szCs w:val="21"/>
              </w:rPr>
              <w:t>分享内容层次结构清晰，主题突出；注重发展的过程性、真实性和实效性。</w:t>
            </w:r>
          </w:p>
        </w:tc>
        <w:tc>
          <w:tcPr>
            <w:tcW w:w="424" w:type="dxa"/>
            <w:vMerge w:val="restart"/>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vAlign w:val="center"/>
          </w:tcPr>
          <w:p w:rsidR="009269D4" w:rsidRDefault="009269D4">
            <w:pPr>
              <w:topLinePunct/>
              <w:spacing w:line="300" w:lineRule="exact"/>
              <w:rPr>
                <w:rFonts w:ascii="仿宋_GB2312" w:eastAsia="仿宋_GB2312" w:hAnsi="仿宋_GB2312" w:cs="仿宋_GB2312"/>
                <w:szCs w:val="21"/>
              </w:rPr>
            </w:pPr>
          </w:p>
        </w:tc>
        <w:tc>
          <w:tcPr>
            <w:tcW w:w="517" w:type="dxa"/>
            <w:vMerge/>
            <w:vAlign w:val="center"/>
          </w:tcPr>
          <w:p w:rsidR="009269D4" w:rsidRDefault="009269D4">
            <w:pPr>
              <w:topLinePunct/>
              <w:spacing w:line="300" w:lineRule="exact"/>
              <w:jc w:val="center"/>
              <w:rPr>
                <w:rFonts w:ascii="仿宋_GB2312" w:eastAsia="仿宋_GB2312" w:hAnsi="仿宋_GB2312" w:cs="仿宋_GB2312"/>
                <w:szCs w:val="21"/>
              </w:rPr>
            </w:pP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课件制作</w:t>
            </w:r>
          </w:p>
        </w:tc>
        <w:tc>
          <w:tcPr>
            <w:tcW w:w="6875" w:type="dxa"/>
            <w:vAlign w:val="center"/>
          </w:tcPr>
          <w:p w:rsidR="009269D4" w:rsidRDefault="00977B88">
            <w:pPr>
              <w:topLinePunct/>
              <w:spacing w:line="300" w:lineRule="exact"/>
              <w:rPr>
                <w:rFonts w:ascii="仿宋_GB2312" w:eastAsia="仿宋_GB2312" w:hAnsi="仿宋_GB2312" w:cs="仿宋_GB2312"/>
                <w:szCs w:val="21"/>
              </w:rPr>
            </w:pPr>
            <w:r>
              <w:rPr>
                <w:rFonts w:ascii="仿宋_GB2312" w:eastAsia="仿宋_GB2312" w:hAnsi="仿宋_GB2312" w:cs="仿宋_GB2312" w:hint="eastAsia"/>
                <w:szCs w:val="21"/>
              </w:rPr>
              <w:t>课件制作精美，质量高，可读性强。</w:t>
            </w:r>
          </w:p>
        </w:tc>
        <w:tc>
          <w:tcPr>
            <w:tcW w:w="424" w:type="dxa"/>
            <w:vMerge/>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r w:rsidR="009269D4">
        <w:trPr>
          <w:trHeight w:val="20"/>
          <w:jc w:val="center"/>
        </w:trPr>
        <w:tc>
          <w:tcPr>
            <w:tcW w:w="723" w:type="dxa"/>
            <w:vMerge/>
          </w:tcPr>
          <w:p w:rsidR="009269D4" w:rsidRDefault="009269D4">
            <w:pPr>
              <w:topLinePunct/>
              <w:spacing w:line="300" w:lineRule="exact"/>
              <w:jc w:val="center"/>
              <w:rPr>
                <w:rFonts w:ascii="仿宋_GB2312" w:eastAsia="仿宋_GB2312" w:hAnsi="仿宋_GB2312" w:cs="仿宋_GB2312"/>
                <w:szCs w:val="21"/>
              </w:rPr>
            </w:pPr>
          </w:p>
        </w:tc>
        <w:tc>
          <w:tcPr>
            <w:tcW w:w="517" w:type="dxa"/>
            <w:vMerge/>
          </w:tcPr>
          <w:p w:rsidR="009269D4" w:rsidRDefault="009269D4">
            <w:pPr>
              <w:topLinePunct/>
              <w:spacing w:line="300" w:lineRule="exact"/>
              <w:rPr>
                <w:rFonts w:ascii="仿宋_GB2312" w:eastAsia="仿宋_GB2312" w:hAnsi="仿宋_GB2312" w:cs="仿宋_GB2312"/>
                <w:szCs w:val="21"/>
              </w:rPr>
            </w:pPr>
          </w:p>
        </w:tc>
        <w:tc>
          <w:tcPr>
            <w:tcW w:w="1200" w:type="dxa"/>
            <w:vAlign w:val="center"/>
          </w:tcPr>
          <w:p w:rsidR="009269D4" w:rsidRDefault="00977B88">
            <w:pPr>
              <w:topLinePunct/>
              <w:spacing w:line="300" w:lineRule="exact"/>
              <w:jc w:val="center"/>
              <w:rPr>
                <w:rFonts w:ascii="仿宋_GB2312" w:eastAsia="仿宋_GB2312" w:hAnsi="仿宋_GB2312" w:cs="仿宋_GB2312"/>
                <w:szCs w:val="21"/>
              </w:rPr>
            </w:pPr>
            <w:r>
              <w:rPr>
                <w:rFonts w:ascii="仿宋_GB2312" w:eastAsia="仿宋_GB2312" w:hAnsi="仿宋_GB2312" w:cs="仿宋_GB2312" w:hint="eastAsia"/>
                <w:szCs w:val="21"/>
              </w:rPr>
              <w:t>综合印象</w:t>
            </w:r>
          </w:p>
        </w:tc>
        <w:tc>
          <w:tcPr>
            <w:tcW w:w="6875" w:type="dxa"/>
          </w:tcPr>
          <w:p w:rsidR="009269D4" w:rsidRDefault="00977B88">
            <w:pPr>
              <w:topLinePunct/>
              <w:spacing w:line="300" w:lineRule="exact"/>
              <w:rPr>
                <w:rFonts w:ascii="仿宋_GB2312" w:eastAsia="仿宋_GB2312" w:hAnsi="仿宋_GB2312" w:cs="仿宋_GB2312"/>
                <w:szCs w:val="21"/>
              </w:rPr>
            </w:pPr>
            <w:r>
              <w:rPr>
                <w:rFonts w:ascii="仿宋_GB2312" w:eastAsia="仿宋_GB2312" w:hAnsi="仿宋_GB2312" w:cs="仿宋_GB2312" w:hint="eastAsia"/>
                <w:szCs w:val="21"/>
              </w:rPr>
              <w:t>着装得体，举止文雅自信，语言表达规范流畅且精准，能自如阐述分享内容。</w:t>
            </w:r>
          </w:p>
        </w:tc>
        <w:tc>
          <w:tcPr>
            <w:tcW w:w="424" w:type="dxa"/>
            <w:vMerge/>
          </w:tcPr>
          <w:p w:rsidR="009269D4" w:rsidRDefault="009269D4">
            <w:pPr>
              <w:topLinePunct/>
              <w:spacing w:line="300" w:lineRule="exact"/>
              <w:rPr>
                <w:rFonts w:ascii="仿宋_GB2312" w:eastAsia="仿宋_GB2312" w:hAnsi="仿宋_GB2312" w:cs="仿宋_GB2312"/>
                <w:szCs w:val="21"/>
              </w:rPr>
            </w:pPr>
          </w:p>
        </w:tc>
        <w:tc>
          <w:tcPr>
            <w:tcW w:w="578" w:type="dxa"/>
            <w:vMerge/>
          </w:tcPr>
          <w:p w:rsidR="009269D4" w:rsidRDefault="009269D4">
            <w:pPr>
              <w:topLinePunct/>
              <w:spacing w:line="300" w:lineRule="exact"/>
              <w:rPr>
                <w:rFonts w:ascii="仿宋_GB2312" w:eastAsia="仿宋_GB2312" w:hAnsi="仿宋_GB2312" w:cs="仿宋_GB2312"/>
                <w:szCs w:val="21"/>
              </w:rPr>
            </w:pPr>
          </w:p>
        </w:tc>
      </w:tr>
    </w:tbl>
    <w:p w:rsidR="009269D4" w:rsidRDefault="00977B88">
      <w:pPr>
        <w:tabs>
          <w:tab w:val="left" w:pos="3360"/>
        </w:tabs>
        <w:topLinePunct/>
        <w:spacing w:line="585" w:lineRule="exact"/>
        <w:outlineLvl w:val="0"/>
        <w:rPr>
          <w:rFonts w:ascii="黑体" w:eastAsia="黑体" w:hAnsi="黑体"/>
          <w:sz w:val="32"/>
          <w:szCs w:val="32"/>
        </w:rPr>
      </w:pPr>
      <w:bookmarkStart w:id="62" w:name="_Toc21392"/>
      <w:r>
        <w:rPr>
          <w:rFonts w:ascii="黑体" w:eastAsia="黑体" w:hAnsi="黑体" w:hint="eastAsia"/>
          <w:sz w:val="32"/>
          <w:szCs w:val="32"/>
        </w:rPr>
        <w:lastRenderedPageBreak/>
        <w:t>附表</w:t>
      </w:r>
      <w:r>
        <w:rPr>
          <w:rFonts w:ascii="黑体" w:eastAsia="黑体" w:hAnsi="黑体" w:hint="eastAsia"/>
          <w:sz w:val="32"/>
          <w:szCs w:val="32"/>
        </w:rPr>
        <w:t>13</w:t>
      </w:r>
      <w:bookmarkEnd w:id="62"/>
    </w:p>
    <w:p w:rsidR="009269D4" w:rsidRDefault="009269D4">
      <w:pPr>
        <w:tabs>
          <w:tab w:val="left" w:pos="3360"/>
        </w:tabs>
        <w:topLinePunct/>
        <w:spacing w:line="585" w:lineRule="exact"/>
        <w:jc w:val="center"/>
        <w:rPr>
          <w:rFonts w:ascii="黑体" w:eastAsia="黑体" w:hAnsi="黑体"/>
          <w:sz w:val="44"/>
          <w:szCs w:val="32"/>
        </w:rPr>
      </w:pPr>
    </w:p>
    <w:p w:rsidR="009269D4" w:rsidRDefault="00977B88">
      <w:pPr>
        <w:topLinePunct/>
        <w:spacing w:line="585" w:lineRule="exact"/>
        <w:jc w:val="center"/>
        <w:rPr>
          <w:rFonts w:ascii="方正小标宋简体" w:eastAsia="方正小标宋简体" w:hAnsi="方正小标宋_GBK" w:cs="方正小标宋_GBK"/>
          <w:sz w:val="44"/>
          <w:szCs w:val="44"/>
        </w:rPr>
      </w:pPr>
      <w:r>
        <w:rPr>
          <w:rFonts w:ascii="方正小标宋简体" w:eastAsia="方正小标宋简体" w:hAnsi="方正小标宋_GBK" w:cs="方正小标宋_GBK" w:hint="eastAsia"/>
          <w:sz w:val="44"/>
          <w:szCs w:val="44"/>
        </w:rPr>
        <w:t>“学习园地”应用现场展示项目推荐名单</w:t>
      </w:r>
    </w:p>
    <w:p w:rsidR="009269D4" w:rsidRDefault="009269D4">
      <w:pPr>
        <w:topLinePunct/>
        <w:spacing w:line="585" w:lineRule="exact"/>
        <w:jc w:val="center"/>
        <w:rPr>
          <w:rFonts w:ascii="仿宋_GB2312" w:eastAsia="仿宋_GB2312"/>
          <w:b/>
          <w:bCs/>
          <w:sz w:val="40"/>
        </w:rPr>
      </w:pPr>
    </w:p>
    <w:tbl>
      <w:tblPr>
        <w:tblW w:w="10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1"/>
        <w:gridCol w:w="539"/>
        <w:gridCol w:w="614"/>
        <w:gridCol w:w="614"/>
        <w:gridCol w:w="1629"/>
        <w:gridCol w:w="827"/>
        <w:gridCol w:w="1248"/>
        <w:gridCol w:w="905"/>
        <w:gridCol w:w="966"/>
        <w:gridCol w:w="1100"/>
        <w:gridCol w:w="1127"/>
      </w:tblGrid>
      <w:tr w:rsidR="009269D4">
        <w:trPr>
          <w:cantSplit/>
          <w:trHeight w:val="940"/>
          <w:jc w:val="center"/>
        </w:trPr>
        <w:tc>
          <w:tcPr>
            <w:tcW w:w="721" w:type="dxa"/>
            <w:tcBorders>
              <w:bottom w:val="nil"/>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设区市</w:t>
            </w:r>
          </w:p>
        </w:tc>
        <w:tc>
          <w:tcPr>
            <w:tcW w:w="539" w:type="dxa"/>
            <w:tcBorders>
              <w:bottom w:val="nil"/>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县区</w:t>
            </w:r>
          </w:p>
        </w:tc>
        <w:tc>
          <w:tcPr>
            <w:tcW w:w="614"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学段</w:t>
            </w:r>
          </w:p>
        </w:tc>
        <w:tc>
          <w:tcPr>
            <w:tcW w:w="614"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学科</w:t>
            </w:r>
          </w:p>
        </w:tc>
        <w:tc>
          <w:tcPr>
            <w:tcW w:w="1629"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课题名称</w:t>
            </w:r>
            <w:r>
              <w:rPr>
                <w:rFonts w:ascii="黑体" w:eastAsia="黑体" w:hAnsi="黑体" w:hint="eastAsia"/>
                <w:sz w:val="22"/>
                <w:szCs w:val="22"/>
              </w:rPr>
              <w:br/>
            </w:r>
            <w:r>
              <w:rPr>
                <w:rFonts w:ascii="黑体" w:eastAsia="黑体" w:hAnsi="黑体" w:hint="eastAsia"/>
                <w:sz w:val="22"/>
                <w:szCs w:val="22"/>
              </w:rPr>
              <w:t>（展示主题）</w:t>
            </w:r>
          </w:p>
        </w:tc>
        <w:tc>
          <w:tcPr>
            <w:tcW w:w="827"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教师姓名</w:t>
            </w:r>
          </w:p>
        </w:tc>
        <w:tc>
          <w:tcPr>
            <w:tcW w:w="1248"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教师单位</w:t>
            </w:r>
          </w:p>
        </w:tc>
        <w:tc>
          <w:tcPr>
            <w:tcW w:w="905"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职务</w:t>
            </w:r>
          </w:p>
        </w:tc>
        <w:tc>
          <w:tcPr>
            <w:tcW w:w="966"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联系</w:t>
            </w:r>
          </w:p>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电话</w:t>
            </w:r>
          </w:p>
        </w:tc>
        <w:tc>
          <w:tcPr>
            <w:tcW w:w="1100" w:type="dxa"/>
            <w:tcBorders>
              <w:bottom w:val="single" w:sz="4" w:space="0" w:color="auto"/>
            </w:tcBorders>
            <w:vAlign w:val="center"/>
          </w:tcPr>
          <w:p w:rsidR="009269D4" w:rsidRDefault="00977B88">
            <w:pPr>
              <w:topLinePunct/>
              <w:jc w:val="center"/>
              <w:rPr>
                <w:rFonts w:ascii="黑体" w:eastAsia="黑体" w:hAnsi="黑体"/>
                <w:sz w:val="22"/>
                <w:szCs w:val="22"/>
              </w:rPr>
            </w:pPr>
            <w:r>
              <w:rPr>
                <w:rFonts w:ascii="黑体" w:eastAsia="黑体" w:hAnsi="黑体" w:hint="eastAsia"/>
                <w:sz w:val="22"/>
                <w:szCs w:val="22"/>
              </w:rPr>
              <w:t>指导</w:t>
            </w:r>
            <w:r>
              <w:rPr>
                <w:rFonts w:ascii="黑体" w:eastAsia="黑体" w:hAnsi="黑体"/>
                <w:sz w:val="22"/>
                <w:szCs w:val="22"/>
              </w:rPr>
              <w:t>教师</w:t>
            </w:r>
            <w:r>
              <w:rPr>
                <w:rFonts w:ascii="黑体" w:eastAsia="黑体" w:hAnsi="黑体" w:hint="eastAsia"/>
                <w:sz w:val="22"/>
                <w:szCs w:val="22"/>
              </w:rPr>
              <w:t>姓名</w:t>
            </w:r>
          </w:p>
        </w:tc>
        <w:tc>
          <w:tcPr>
            <w:tcW w:w="1127" w:type="dxa"/>
            <w:tcBorders>
              <w:bottom w:val="single" w:sz="4" w:space="0" w:color="auto"/>
            </w:tcBorders>
            <w:vAlign w:val="center"/>
          </w:tcPr>
          <w:p w:rsidR="009269D4" w:rsidRDefault="00977B88">
            <w:pPr>
              <w:topLinePunct/>
              <w:spacing w:line="0" w:lineRule="atLeast"/>
              <w:jc w:val="center"/>
              <w:rPr>
                <w:rFonts w:ascii="黑体" w:eastAsia="黑体" w:hAnsi="黑体"/>
                <w:sz w:val="22"/>
                <w:szCs w:val="22"/>
              </w:rPr>
            </w:pPr>
            <w:r>
              <w:rPr>
                <w:rFonts w:ascii="黑体" w:eastAsia="黑体" w:hAnsi="黑体" w:hint="eastAsia"/>
                <w:sz w:val="22"/>
                <w:szCs w:val="22"/>
              </w:rPr>
              <w:t>指导</w:t>
            </w:r>
            <w:r>
              <w:rPr>
                <w:rFonts w:ascii="黑体" w:eastAsia="黑体" w:hAnsi="黑体"/>
                <w:sz w:val="22"/>
                <w:szCs w:val="22"/>
              </w:rPr>
              <w:t>教师单位</w:t>
            </w:r>
          </w:p>
        </w:tc>
      </w:tr>
      <w:tr w:rsidR="009269D4">
        <w:trPr>
          <w:trHeight w:val="460"/>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r w:rsidR="009269D4">
        <w:trPr>
          <w:trHeight w:val="460"/>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r w:rsidR="009269D4">
        <w:trPr>
          <w:trHeight w:val="460"/>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r w:rsidR="009269D4">
        <w:trPr>
          <w:trHeight w:val="460"/>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r w:rsidR="009269D4">
        <w:trPr>
          <w:trHeight w:val="460"/>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r w:rsidR="009269D4">
        <w:trPr>
          <w:trHeight w:val="460"/>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r w:rsidR="009269D4">
        <w:trPr>
          <w:trHeight w:val="460"/>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r w:rsidR="009269D4">
        <w:trPr>
          <w:trHeight w:val="526"/>
          <w:jc w:val="center"/>
        </w:trPr>
        <w:tc>
          <w:tcPr>
            <w:tcW w:w="721" w:type="dxa"/>
          </w:tcPr>
          <w:p w:rsidR="009269D4" w:rsidRDefault="009269D4">
            <w:pPr>
              <w:topLinePunct/>
              <w:spacing w:line="0" w:lineRule="atLeast"/>
              <w:jc w:val="center"/>
              <w:rPr>
                <w:rFonts w:ascii="仿宋_GB2312" w:eastAsia="仿宋_GB2312"/>
                <w:sz w:val="28"/>
              </w:rPr>
            </w:pPr>
          </w:p>
        </w:tc>
        <w:tc>
          <w:tcPr>
            <w:tcW w:w="539"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614" w:type="dxa"/>
            <w:vAlign w:val="center"/>
          </w:tcPr>
          <w:p w:rsidR="009269D4" w:rsidRDefault="009269D4">
            <w:pPr>
              <w:topLinePunct/>
              <w:spacing w:line="0" w:lineRule="atLeast"/>
              <w:jc w:val="center"/>
              <w:rPr>
                <w:rFonts w:ascii="仿宋_GB2312" w:eastAsia="仿宋_GB2312"/>
                <w:sz w:val="28"/>
              </w:rPr>
            </w:pPr>
          </w:p>
        </w:tc>
        <w:tc>
          <w:tcPr>
            <w:tcW w:w="1629" w:type="dxa"/>
          </w:tcPr>
          <w:p w:rsidR="009269D4" w:rsidRDefault="009269D4">
            <w:pPr>
              <w:topLinePunct/>
              <w:spacing w:line="0" w:lineRule="atLeast"/>
              <w:jc w:val="center"/>
              <w:rPr>
                <w:rFonts w:ascii="仿宋_GB2312" w:eastAsia="仿宋_GB2312"/>
                <w:sz w:val="28"/>
              </w:rPr>
            </w:pPr>
          </w:p>
        </w:tc>
        <w:tc>
          <w:tcPr>
            <w:tcW w:w="827" w:type="dxa"/>
            <w:vAlign w:val="center"/>
          </w:tcPr>
          <w:p w:rsidR="009269D4" w:rsidRDefault="009269D4">
            <w:pPr>
              <w:topLinePunct/>
              <w:spacing w:line="0" w:lineRule="atLeast"/>
              <w:jc w:val="center"/>
              <w:rPr>
                <w:rFonts w:ascii="仿宋_GB2312" w:eastAsia="仿宋_GB2312"/>
                <w:sz w:val="28"/>
              </w:rPr>
            </w:pPr>
          </w:p>
        </w:tc>
        <w:tc>
          <w:tcPr>
            <w:tcW w:w="1248" w:type="dxa"/>
            <w:vAlign w:val="center"/>
          </w:tcPr>
          <w:p w:rsidR="009269D4" w:rsidRDefault="009269D4">
            <w:pPr>
              <w:topLinePunct/>
              <w:spacing w:line="0" w:lineRule="atLeast"/>
              <w:jc w:val="center"/>
              <w:rPr>
                <w:rFonts w:ascii="仿宋_GB2312" w:eastAsia="仿宋_GB2312"/>
                <w:sz w:val="28"/>
              </w:rPr>
            </w:pPr>
          </w:p>
        </w:tc>
        <w:tc>
          <w:tcPr>
            <w:tcW w:w="905" w:type="dxa"/>
            <w:vAlign w:val="center"/>
          </w:tcPr>
          <w:p w:rsidR="009269D4" w:rsidRDefault="009269D4">
            <w:pPr>
              <w:topLinePunct/>
              <w:spacing w:line="0" w:lineRule="atLeast"/>
              <w:jc w:val="center"/>
              <w:rPr>
                <w:rFonts w:ascii="仿宋_GB2312" w:eastAsia="仿宋_GB2312"/>
                <w:sz w:val="28"/>
              </w:rPr>
            </w:pPr>
          </w:p>
        </w:tc>
        <w:tc>
          <w:tcPr>
            <w:tcW w:w="966" w:type="dxa"/>
            <w:vAlign w:val="center"/>
          </w:tcPr>
          <w:p w:rsidR="009269D4" w:rsidRDefault="009269D4">
            <w:pPr>
              <w:topLinePunct/>
              <w:spacing w:line="0" w:lineRule="atLeast"/>
              <w:jc w:val="center"/>
              <w:rPr>
                <w:rFonts w:ascii="仿宋_GB2312" w:eastAsia="仿宋_GB2312"/>
                <w:sz w:val="28"/>
              </w:rPr>
            </w:pPr>
          </w:p>
        </w:tc>
        <w:tc>
          <w:tcPr>
            <w:tcW w:w="1100" w:type="dxa"/>
          </w:tcPr>
          <w:p w:rsidR="009269D4" w:rsidRDefault="009269D4">
            <w:pPr>
              <w:topLinePunct/>
              <w:spacing w:line="0" w:lineRule="atLeast"/>
              <w:jc w:val="center"/>
              <w:rPr>
                <w:rFonts w:ascii="仿宋_GB2312" w:eastAsia="仿宋_GB2312"/>
                <w:sz w:val="28"/>
              </w:rPr>
            </w:pPr>
          </w:p>
        </w:tc>
        <w:tc>
          <w:tcPr>
            <w:tcW w:w="1127" w:type="dxa"/>
          </w:tcPr>
          <w:p w:rsidR="009269D4" w:rsidRDefault="009269D4">
            <w:pPr>
              <w:topLinePunct/>
              <w:spacing w:line="0" w:lineRule="atLeast"/>
              <w:jc w:val="center"/>
              <w:rPr>
                <w:rFonts w:ascii="仿宋_GB2312" w:eastAsia="仿宋_GB2312"/>
                <w:sz w:val="28"/>
              </w:rPr>
            </w:pPr>
          </w:p>
        </w:tc>
      </w:tr>
    </w:tbl>
    <w:p w:rsidR="009269D4" w:rsidRDefault="00977B88" w:rsidP="00B82910">
      <w:pPr>
        <w:topLinePunct/>
        <w:spacing w:beforeLines="50" w:line="340" w:lineRule="exact"/>
        <w:rPr>
          <w:rFonts w:ascii="仿宋_GB2312" w:eastAsia="仿宋_GB2312" w:hAnsi="宋体"/>
          <w:sz w:val="24"/>
        </w:rPr>
      </w:pPr>
      <w:r>
        <w:rPr>
          <w:rFonts w:ascii="仿宋_GB2312" w:eastAsia="仿宋_GB2312" w:hAnsi="宋体" w:hint="eastAsia"/>
          <w:sz w:val="24"/>
        </w:rPr>
        <w:t>参加活动的学校数：</w:t>
      </w:r>
      <w:r>
        <w:rPr>
          <w:rFonts w:ascii="仿宋_GB2312" w:eastAsia="仿宋_GB2312" w:hAnsi="宋体" w:hint="eastAsia"/>
          <w:sz w:val="24"/>
        </w:rPr>
        <w:t xml:space="preserve">     </w:t>
      </w:r>
      <w:r>
        <w:rPr>
          <w:rFonts w:ascii="仿宋_GB2312" w:eastAsia="仿宋_GB2312" w:hAnsi="宋体" w:hint="eastAsia"/>
          <w:sz w:val="24"/>
        </w:rPr>
        <w:t>所</w:t>
      </w:r>
    </w:p>
    <w:p w:rsidR="009269D4" w:rsidRDefault="00977B88">
      <w:pPr>
        <w:topLinePunct/>
        <w:spacing w:line="340" w:lineRule="exact"/>
        <w:jc w:val="left"/>
        <w:rPr>
          <w:rFonts w:ascii="仿宋_GB2312" w:eastAsia="仿宋_GB2312" w:hAnsi="宋体"/>
          <w:sz w:val="24"/>
        </w:rPr>
      </w:pPr>
      <w:r>
        <w:rPr>
          <w:rFonts w:ascii="仿宋_GB2312" w:eastAsia="仿宋_GB2312" w:hAnsi="宋体" w:hint="eastAsia"/>
          <w:sz w:val="24"/>
        </w:rPr>
        <w:t>参加活动的教师数：</w:t>
      </w:r>
      <w:r>
        <w:rPr>
          <w:rFonts w:ascii="仿宋_GB2312" w:eastAsia="仿宋_GB2312" w:hAnsi="宋体" w:hint="eastAsia"/>
          <w:sz w:val="24"/>
        </w:rPr>
        <w:t xml:space="preserve">     </w:t>
      </w:r>
      <w:r>
        <w:rPr>
          <w:rFonts w:ascii="仿宋_GB2312" w:eastAsia="仿宋_GB2312" w:hAnsi="宋体" w:hint="eastAsia"/>
          <w:sz w:val="24"/>
        </w:rPr>
        <w:t>人</w:t>
      </w:r>
    </w:p>
    <w:p w:rsidR="009269D4" w:rsidRDefault="009269D4">
      <w:pPr>
        <w:topLinePunct/>
        <w:spacing w:line="340" w:lineRule="exact"/>
        <w:jc w:val="left"/>
        <w:rPr>
          <w:rFonts w:ascii="仿宋_GB2312" w:eastAsia="仿宋_GB2312" w:hAnsi="宋体"/>
          <w:sz w:val="24"/>
        </w:rPr>
      </w:pPr>
    </w:p>
    <w:p w:rsidR="009269D4" w:rsidRDefault="00977B88">
      <w:pPr>
        <w:topLinePunct/>
        <w:spacing w:line="340" w:lineRule="exact"/>
        <w:jc w:val="left"/>
        <w:rPr>
          <w:rFonts w:ascii="仿宋_GB2312" w:eastAsia="仿宋_GB2312" w:hAnsi="宋体"/>
          <w:sz w:val="24"/>
        </w:rPr>
      </w:pPr>
      <w:r>
        <w:rPr>
          <w:rFonts w:ascii="仿宋_GB2312" w:eastAsia="仿宋_GB2312" w:hAnsi="宋体" w:hint="eastAsia"/>
          <w:sz w:val="24"/>
        </w:rPr>
        <w:t>注：参加活动学校、</w:t>
      </w:r>
      <w:proofErr w:type="gramStart"/>
      <w:r>
        <w:rPr>
          <w:rFonts w:ascii="仿宋_GB2312" w:eastAsia="仿宋_GB2312" w:hAnsi="宋体" w:hint="eastAsia"/>
          <w:sz w:val="24"/>
        </w:rPr>
        <w:t>教师数含乡村</w:t>
      </w:r>
      <w:proofErr w:type="gramEnd"/>
      <w:r>
        <w:rPr>
          <w:rFonts w:ascii="仿宋_GB2312" w:eastAsia="仿宋_GB2312" w:hAnsi="宋体" w:hint="eastAsia"/>
          <w:sz w:val="24"/>
        </w:rPr>
        <w:t>小规模学校。所填信息必须与平台一致，否则以平台为准。</w:t>
      </w:r>
    </w:p>
    <w:p w:rsidR="009269D4" w:rsidRDefault="009269D4">
      <w:pPr>
        <w:topLinePunct/>
        <w:spacing w:line="340" w:lineRule="exact"/>
        <w:jc w:val="left"/>
        <w:rPr>
          <w:rFonts w:ascii="仿宋_GB2312" w:eastAsia="仿宋_GB2312" w:hAnsi="宋体"/>
          <w:sz w:val="24"/>
        </w:rPr>
      </w:pPr>
    </w:p>
    <w:p w:rsidR="009269D4" w:rsidRDefault="009269D4">
      <w:pPr>
        <w:topLinePunct/>
        <w:spacing w:line="340" w:lineRule="exact"/>
        <w:rPr>
          <w:rFonts w:ascii="仿宋_GB2312" w:eastAsia="仿宋_GB2312"/>
          <w:sz w:val="24"/>
        </w:rPr>
      </w:pPr>
    </w:p>
    <w:p w:rsidR="009269D4" w:rsidRDefault="009269D4">
      <w:pPr>
        <w:topLinePunct/>
        <w:spacing w:line="340" w:lineRule="exact"/>
        <w:jc w:val="right"/>
        <w:rPr>
          <w:rFonts w:ascii="仿宋_GB2312" w:eastAsia="仿宋_GB2312"/>
          <w:sz w:val="24"/>
        </w:rPr>
      </w:pPr>
    </w:p>
    <w:p w:rsidR="009269D4" w:rsidRDefault="00977B88">
      <w:pPr>
        <w:topLinePunct/>
        <w:spacing w:line="340" w:lineRule="exact"/>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设区市（盖章）</w:t>
      </w:r>
    </w:p>
    <w:p w:rsidR="009269D4" w:rsidRDefault="00977B88">
      <w:pPr>
        <w:topLinePunct/>
        <w:spacing w:line="340" w:lineRule="exact"/>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年</w:t>
      </w:r>
      <w:r>
        <w:rPr>
          <w:rFonts w:ascii="仿宋_GB2312" w:eastAsia="仿宋_GB2312" w:hint="eastAsia"/>
          <w:sz w:val="24"/>
        </w:rPr>
        <w:t xml:space="preserve">   </w:t>
      </w:r>
      <w:r>
        <w:rPr>
          <w:rFonts w:ascii="仿宋_GB2312" w:eastAsia="仿宋_GB2312" w:hint="eastAsia"/>
          <w:sz w:val="24"/>
        </w:rPr>
        <w:t>月</w:t>
      </w:r>
      <w:r>
        <w:rPr>
          <w:rFonts w:ascii="仿宋_GB2312" w:eastAsia="仿宋_GB2312" w:hint="eastAsia"/>
          <w:sz w:val="24"/>
        </w:rPr>
        <w:t xml:space="preserve">   </w:t>
      </w:r>
      <w:r>
        <w:rPr>
          <w:rFonts w:ascii="仿宋_GB2312" w:eastAsia="仿宋_GB2312" w:hint="eastAsia"/>
          <w:sz w:val="24"/>
        </w:rPr>
        <w:t>日</w:t>
      </w:r>
    </w:p>
    <w:sectPr w:rsidR="009269D4" w:rsidSect="009269D4">
      <w:footerReference w:type="even" r:id="rId14"/>
      <w:footerReference w:type="default" r:id="rId15"/>
      <w:pgSz w:w="11906" w:h="16838"/>
      <w:pgMar w:top="2155" w:right="1435" w:bottom="1134" w:left="1435" w:header="851" w:footer="158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B88" w:rsidRDefault="00977B88" w:rsidP="009269D4">
      <w:r>
        <w:separator/>
      </w:r>
    </w:p>
  </w:endnote>
  <w:endnote w:type="continuationSeparator" w:id="0">
    <w:p w:rsidR="00977B88" w:rsidRDefault="00977B88" w:rsidP="009269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96394B7E-25A6-4A7D-BF6A-EED5505089E3}"/>
  </w:font>
  <w:font w:name="仿宋_GB2312">
    <w:altName w:val="仿宋"/>
    <w:charset w:val="86"/>
    <w:family w:val="modern"/>
    <w:pitch w:val="default"/>
    <w:sig w:usb0="00000000" w:usb1="00000000" w:usb2="00000010" w:usb3="00000000" w:csb0="00040000" w:csb1="00000000"/>
    <w:embedRegular r:id="rId2" w:subsetted="1" w:fontKey="{5FE96845-BCA7-4C67-8714-40CA69B887B3}"/>
    <w:embedBold r:id="rId3" w:subsetted="1" w:fontKey="{491E6CE8-C229-4723-896E-76B892371980}"/>
  </w:font>
  <w:font w:name="黑体">
    <w:altName w:val="SimHei"/>
    <w:panose1 w:val="02010609060101010101"/>
    <w:charset w:val="86"/>
    <w:family w:val="modern"/>
    <w:pitch w:val="fixed"/>
    <w:sig w:usb0="800002BF" w:usb1="38CF7CFA" w:usb2="00000016" w:usb3="00000000" w:csb0="00040001" w:csb1="00000000"/>
    <w:embedRegular r:id="rId4" w:subsetted="1" w:fontKey="{69FD81EB-7AF8-4EAB-8D05-0F718851ED83}"/>
  </w:font>
  <w:font w:name="方正小标宋_GBK">
    <w:charset w:val="86"/>
    <w:family w:val="script"/>
    <w:pitch w:val="default"/>
    <w:sig w:usb0="A00002BF" w:usb1="38CF7CFA" w:usb2="00082016" w:usb3="00000000" w:csb0="00040001" w:csb1="00000000"/>
    <w:embedRegular r:id="rId5" w:subsetted="1" w:fontKey="{9998A8EA-BEA7-4776-9B6B-D2BCD5465618}"/>
  </w:font>
  <w:font w:name="楷体_GB2312">
    <w:altName w:val="楷体"/>
    <w:charset w:val="86"/>
    <w:family w:val="modern"/>
    <w:pitch w:val="default"/>
    <w:sig w:usb0="00000000" w:usb1="00000000" w:usb2="00000010" w:usb3="00000000" w:csb0="00040000" w:csb1="00000000"/>
    <w:embedRegular r:id="rId6" w:subsetted="1" w:fontKey="{C662B3E5-7CE1-4FEF-BE18-F2AC6B934F2E}"/>
    <w:embedBold r:id="rId7" w:subsetted="1" w:fontKey="{E849F55A-1859-4F64-83C6-B47522C8B988}"/>
  </w:font>
  <w:font w:name="国标仿宋">
    <w:altName w:val="微软雅黑"/>
    <w:charset w:val="86"/>
    <w:family w:val="auto"/>
    <w:pitch w:val="default"/>
    <w:sig w:usb0="00000000" w:usb1="00000000" w:usb2="00000016" w:usb3="00000000" w:csb0="00040000" w:csb1="00000000"/>
  </w:font>
  <w:font w:name="方正小标宋简体">
    <w:charset w:val="86"/>
    <w:family w:val="auto"/>
    <w:pitch w:val="default"/>
    <w:sig w:usb0="00000001" w:usb1="08000000" w:usb2="00000000" w:usb3="00000000" w:csb0="00040000" w:csb1="00000000"/>
    <w:embedRegular r:id="rId8" w:subsetted="1" w:fontKey="{35498009-9850-4BD0-8E25-6DAD78FF0596}"/>
  </w:font>
  <w:font w:name="国标楷体">
    <w:altName w:val="微软雅黑"/>
    <w:charset w:val="86"/>
    <w:family w:val="auto"/>
    <w:pitch w:val="default"/>
    <w:sig w:usb0="00000000" w:usb1="00000000" w:usb2="00000000" w:usb3="00000000" w:csb0="00040000" w:csb1="00000000"/>
  </w:font>
  <w:font w:name="东文宋体">
    <w:altName w:val="Times New Roman"/>
    <w:charset w:val="00"/>
    <w:family w:val="auto"/>
    <w:pitch w:val="default"/>
    <w:sig w:usb0="00000000" w:usb1="00000000" w:usb2="00000000" w:usb3="00000000" w:csb0="00000000" w:csb1="00000000"/>
  </w:font>
  <w:font w:name="国标黑体">
    <w:altName w:val="微软雅黑"/>
    <w:charset w:val="86"/>
    <w:family w:val="auto"/>
    <w:pitch w:val="default"/>
    <w:sig w:usb0="00000000" w:usb1="00000000" w:usb2="00000000" w:usb3="00000000" w:csb0="00040000" w:csb1="00000000"/>
  </w:font>
  <w:font w:name="Times New Romans">
    <w:altName w:val="Times"/>
    <w:charset w:val="00"/>
    <w:family w:val="roma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45138"/>
      <w:showingPlcHdr/>
    </w:sdtPr>
    <w:sdtContent>
      <w:p w:rsidR="009269D4" w:rsidRDefault="00977B88">
        <w:pPr>
          <w:pStyle w:val="a7"/>
        </w:pPr>
        <w:r>
          <w:rPr>
            <w:rFonts w:hint="eastAsia"/>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45139"/>
      <w:showingPlcHdr/>
    </w:sdtPr>
    <w:sdtEndPr>
      <w:rPr>
        <w:color w:val="FFFFFF" w:themeColor="background1"/>
      </w:rPr>
    </w:sdtEndPr>
    <w:sdtContent>
      <w:p w:rsidR="009269D4" w:rsidRDefault="00977B88">
        <w:pPr>
          <w:pStyle w:val="a7"/>
          <w:jc w:val="right"/>
          <w:rPr>
            <w:color w:val="FFFFFF" w:themeColor="background1"/>
          </w:rPr>
        </w:pPr>
        <w:r>
          <w:t xml:space="preserve">     </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04087"/>
    </w:sdtPr>
    <w:sdtEndPr>
      <w:rPr>
        <w:color w:val="FFFFFF" w:themeColor="background1"/>
      </w:rPr>
    </w:sdtEndPr>
    <w:sdtContent>
      <w:p w:rsidR="009269D4" w:rsidRDefault="00977B88">
        <w:pPr>
          <w:pStyle w:val="a7"/>
          <w:jc w:val="right"/>
          <w:rPr>
            <w:color w:val="FFFFFF" w:themeColor="background1"/>
          </w:rPr>
        </w:pPr>
        <w:r>
          <w:rPr>
            <w:rFonts w:asciiTheme="minorEastAsia" w:hAnsiTheme="minorEastAsia" w:hint="eastAsia"/>
            <w:sz w:val="28"/>
            <w:szCs w:val="28"/>
          </w:rPr>
          <w:t>—</w:t>
        </w:r>
        <w:r>
          <w:rPr>
            <w:rFonts w:asciiTheme="minorEastAsia" w:hAnsiTheme="minorEastAsia" w:hint="eastAsia"/>
            <w:sz w:val="28"/>
            <w:szCs w:val="28"/>
          </w:rPr>
          <w:t xml:space="preserve"> </w:t>
        </w:r>
        <w:r w:rsidR="009269D4">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sidR="009269D4">
          <w:rPr>
            <w:rFonts w:asciiTheme="minorEastAsia" w:hAnsiTheme="minorEastAsia"/>
            <w:sz w:val="28"/>
            <w:szCs w:val="28"/>
          </w:rPr>
          <w:fldChar w:fldCharType="separate"/>
        </w:r>
        <w:r w:rsidR="00B82910" w:rsidRPr="00B82910">
          <w:rPr>
            <w:rFonts w:asciiTheme="minorEastAsia" w:hAnsiTheme="minorEastAsia"/>
            <w:noProof/>
            <w:sz w:val="28"/>
            <w:szCs w:val="28"/>
            <w:lang w:val="zh-CN"/>
          </w:rPr>
          <w:t>1</w:t>
        </w:r>
        <w:r w:rsidR="009269D4">
          <w:rPr>
            <w:rFonts w:asciiTheme="minorEastAsia" w:hAnsiTheme="minorEastAsia"/>
            <w:sz w:val="28"/>
            <w:szCs w:val="28"/>
          </w:rPr>
          <w:fldChar w:fldCharType="end"/>
        </w:r>
        <w:r>
          <w:rPr>
            <w:rFonts w:asciiTheme="minorEastAsia" w:hAnsiTheme="minorEastAsia" w:hint="eastAsia"/>
            <w:sz w:val="28"/>
            <w:szCs w:val="28"/>
          </w:rPr>
          <w:t xml:space="preserve"> </w:t>
        </w:r>
        <w:r>
          <w:rPr>
            <w:rFonts w:asciiTheme="minorEastAsia" w:hAnsiTheme="minorEastAsia" w:hint="eastAsia"/>
            <w:sz w:val="28"/>
            <w:szCs w:val="28"/>
          </w:rPr>
          <w:t>—</w:t>
        </w:r>
        <w:r>
          <w:rPr>
            <w:rFonts w:asciiTheme="minorEastAsia" w:hAnsiTheme="minorEastAsia" w:hint="eastAsia"/>
            <w:color w:val="FFFFFF" w:themeColor="background1"/>
            <w:sz w:val="28"/>
            <w:szCs w:val="28"/>
          </w:rPr>
          <w:t>—</w:t>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D4" w:rsidRDefault="009269D4">
    <w:pPr>
      <w:pStyle w:val="a7"/>
    </w:pPr>
    <w:r>
      <w:pict>
        <v:shapetype id="_x0000_t202" coordsize="21600,21600" o:spt="202" path="m,l,21600r21600,l21600,xe">
          <v:stroke joinstyle="miter"/>
          <v:path gradientshapeok="t" o:connecttype="rect"/>
        </v:shapetype>
        <v:shape id="_x0000_s1031" type="#_x0000_t202" style="position:absolute;margin-left:104pt;margin-top:1pt;width:2in;height:2in;z-index:251660288;mso-wrap-style:none;mso-position-horizontal:outside;mso-position-horizontal-relative:margin"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filled="f" stroked="f" strokeweight=".5pt">
          <v:textbox style="mso-fit-shape-to-text:t" inset="16pt,0,16pt,0">
            <w:txbxContent>
              <w:p w:rsidR="009269D4" w:rsidRDefault="00977B88">
                <w:pPr>
                  <w:pStyle w:val="a7"/>
                  <w:rPr>
                    <w:rFonts w:ascii="宋体" w:eastAsia="宋体" w:hAnsi="宋体"/>
                    <w:sz w:val="28"/>
                  </w:rPr>
                </w:pPr>
                <w:r>
                  <w:rPr>
                    <w:rFonts w:ascii="宋体" w:eastAsia="宋体" w:hAnsi="宋体"/>
                    <w:sz w:val="28"/>
                  </w:rPr>
                  <w:t>—</w:t>
                </w:r>
                <w:r>
                  <w:rPr>
                    <w:rFonts w:ascii="宋体" w:eastAsia="宋体" w:hAnsi="宋体"/>
                    <w:sz w:val="24"/>
                  </w:rPr>
                  <w:t xml:space="preserve">　</w:t>
                </w:r>
                <w:r w:rsidR="009269D4">
                  <w:rPr>
                    <w:rFonts w:ascii="宋体" w:eastAsia="宋体" w:hAnsi="宋体"/>
                    <w:sz w:val="28"/>
                  </w:rPr>
                  <w:fldChar w:fldCharType="begin"/>
                </w:r>
                <w:r>
                  <w:rPr>
                    <w:rFonts w:ascii="宋体" w:eastAsia="宋体" w:hAnsi="宋体"/>
                    <w:sz w:val="28"/>
                  </w:rPr>
                  <w:instrText xml:space="preserve"> PAGE  \* MERGEFORMAT </w:instrText>
                </w:r>
                <w:r w:rsidR="009269D4">
                  <w:rPr>
                    <w:rFonts w:ascii="宋体" w:eastAsia="宋体" w:hAnsi="宋体"/>
                    <w:sz w:val="28"/>
                  </w:rPr>
                  <w:fldChar w:fldCharType="separate"/>
                </w:r>
                <w:r w:rsidR="00B82910">
                  <w:rPr>
                    <w:rFonts w:ascii="宋体" w:eastAsia="宋体" w:hAnsi="宋体"/>
                    <w:noProof/>
                    <w:sz w:val="28"/>
                  </w:rPr>
                  <w:t>16</w:t>
                </w:r>
                <w:r w:rsidR="009269D4">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w:r>
    <w:sdt>
      <w:sdtPr>
        <w:id w:val="147458762"/>
        <w:showingPlcHdr/>
      </w:sdtPr>
      <w:sdtContent>
        <w:r w:rsidR="00977B88">
          <w:rPr>
            <w:rFonts w:hint="eastAsia"/>
          </w:rPr>
          <w:t xml:space="preserve">     </w:t>
        </w:r>
      </w:sdtContent>
    </w:sdt>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D4" w:rsidRDefault="009269D4">
    <w:pPr>
      <w:pStyle w:val="a7"/>
      <w:jc w:val="right"/>
      <w:rPr>
        <w:color w:val="FFFFFF" w:themeColor="background1"/>
      </w:rPr>
    </w:pPr>
    <w:r w:rsidRPr="009269D4">
      <w:pict>
        <v:shapetype id="_x0000_t202" coordsize="21600,21600" o:spt="202" path="m,l,21600r21600,l21600,xe">
          <v:stroke joinstyle="miter"/>
          <v:path gradientshapeok="t" o:connecttype="rect"/>
        </v:shapetype>
        <v:shape id="_x0000_s1026" type="#_x0000_t202" style="position:absolute;left:0;text-align:left;margin-left:104pt;margin-top:1pt;width:2in;height:2in;z-index:251659264;mso-wrap-style:none;mso-position-horizontal:outside;mso-position-horizontal-relative:margin"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filled="f" stroked="f" strokeweight=".5pt">
          <v:textbox style="mso-fit-shape-to-text:t" inset="16pt,0,16pt,0">
            <w:txbxContent>
              <w:p w:rsidR="009269D4" w:rsidRDefault="00977B88">
                <w:pPr>
                  <w:pStyle w:val="a7"/>
                  <w:rPr>
                    <w:rFonts w:ascii="宋体" w:eastAsia="宋体" w:hAnsi="宋体"/>
                    <w:sz w:val="28"/>
                  </w:rPr>
                </w:pPr>
                <w:r>
                  <w:rPr>
                    <w:rFonts w:ascii="宋体" w:eastAsia="宋体" w:hAnsi="宋体"/>
                    <w:sz w:val="28"/>
                  </w:rPr>
                  <w:t>—</w:t>
                </w:r>
                <w:r>
                  <w:rPr>
                    <w:rFonts w:ascii="宋体" w:eastAsia="宋体" w:hAnsi="宋体"/>
                    <w:sz w:val="24"/>
                  </w:rPr>
                  <w:t xml:space="preserve">　</w:t>
                </w:r>
                <w:r w:rsidR="009269D4">
                  <w:rPr>
                    <w:rFonts w:ascii="宋体" w:eastAsia="宋体" w:hAnsi="宋体"/>
                    <w:sz w:val="28"/>
                  </w:rPr>
                  <w:fldChar w:fldCharType="begin"/>
                </w:r>
                <w:r>
                  <w:rPr>
                    <w:rFonts w:ascii="宋体" w:eastAsia="宋体" w:hAnsi="宋体"/>
                    <w:sz w:val="28"/>
                  </w:rPr>
                  <w:instrText xml:space="preserve"> PAGE  \* MERGEFORMAT </w:instrText>
                </w:r>
                <w:r w:rsidR="009269D4">
                  <w:rPr>
                    <w:rFonts w:ascii="宋体" w:eastAsia="宋体" w:hAnsi="宋体"/>
                    <w:sz w:val="28"/>
                  </w:rPr>
                  <w:fldChar w:fldCharType="separate"/>
                </w:r>
                <w:r w:rsidR="00B82910">
                  <w:rPr>
                    <w:rFonts w:ascii="宋体" w:eastAsia="宋体" w:hAnsi="宋体"/>
                    <w:noProof/>
                    <w:sz w:val="28"/>
                  </w:rPr>
                  <w:t>17</w:t>
                </w:r>
                <w:r w:rsidR="009269D4">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D4" w:rsidRDefault="009269D4">
    <w:pPr>
      <w:pStyle w:val="a7"/>
      <w:rPr>
        <w:rFonts w:ascii="宋体" w:hAnsi="宋体"/>
        <w:color w:val="FFFFFF"/>
        <w:sz w:val="28"/>
        <w:szCs w:val="28"/>
      </w:rPr>
    </w:pPr>
    <w:r w:rsidRPr="009269D4">
      <w:rPr>
        <w:sz w:val="28"/>
      </w:rPr>
      <w:pict>
        <v:shapetype id="_x0000_t202" coordsize="21600,21600" o:spt="202" path="m,l,21600r21600,l21600,xe">
          <v:stroke joinstyle="miter"/>
          <v:path gradientshapeok="t" o:connecttype="rect"/>
        </v:shapetype>
        <v:shape id="_x0000_s1029" type="#_x0000_t202" style="position:absolute;margin-left:104pt;margin-top:1pt;width:2in;height:2in;z-index:251662336;mso-wrap-style:none;mso-position-horizontal:outside;mso-position-horizontal-relative:margin"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filled="f" stroked="f" strokeweight=".5pt">
          <v:textbox style="mso-fit-shape-to-text:t" inset="16pt,0,16pt,0">
            <w:txbxContent>
              <w:p w:rsidR="009269D4" w:rsidRDefault="00977B88">
                <w:pPr>
                  <w:pStyle w:val="a7"/>
                  <w:rPr>
                    <w:rFonts w:ascii="宋体" w:eastAsia="宋体" w:hAnsi="宋体"/>
                    <w:sz w:val="28"/>
                  </w:rPr>
                </w:pPr>
                <w:r>
                  <w:rPr>
                    <w:rFonts w:ascii="宋体" w:eastAsia="宋体" w:hAnsi="宋体"/>
                    <w:sz w:val="28"/>
                  </w:rPr>
                  <w:t>—</w:t>
                </w:r>
                <w:r>
                  <w:rPr>
                    <w:rFonts w:ascii="宋体" w:eastAsia="宋体" w:hAnsi="宋体"/>
                    <w:sz w:val="24"/>
                  </w:rPr>
                  <w:t xml:space="preserve">　</w:t>
                </w:r>
                <w:r w:rsidR="009269D4">
                  <w:rPr>
                    <w:rFonts w:ascii="宋体" w:eastAsia="宋体" w:hAnsi="宋体"/>
                    <w:sz w:val="28"/>
                  </w:rPr>
                  <w:fldChar w:fldCharType="begin"/>
                </w:r>
                <w:r>
                  <w:rPr>
                    <w:rFonts w:ascii="宋体" w:eastAsia="宋体" w:hAnsi="宋体"/>
                    <w:sz w:val="28"/>
                  </w:rPr>
                  <w:instrText xml:space="preserve"> PAGE  \* MERGEFORMAT </w:instrText>
                </w:r>
                <w:r w:rsidR="009269D4">
                  <w:rPr>
                    <w:rFonts w:ascii="宋体" w:eastAsia="宋体" w:hAnsi="宋体"/>
                    <w:sz w:val="28"/>
                  </w:rPr>
                  <w:fldChar w:fldCharType="separate"/>
                </w:r>
                <w:r w:rsidR="00B82910">
                  <w:rPr>
                    <w:rFonts w:ascii="宋体" w:eastAsia="宋体" w:hAnsi="宋体"/>
                    <w:noProof/>
                    <w:sz w:val="28"/>
                  </w:rPr>
                  <w:t>26</w:t>
                </w:r>
                <w:r w:rsidR="009269D4">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D4" w:rsidRDefault="009269D4">
    <w:pPr>
      <w:pStyle w:val="a7"/>
      <w:wordWrap w:val="0"/>
      <w:jc w:val="right"/>
      <w:rPr>
        <w:rFonts w:ascii="宋体" w:hAnsi="宋体"/>
        <w:sz w:val="28"/>
        <w:szCs w:val="28"/>
      </w:rPr>
    </w:pPr>
    <w:r w:rsidRPr="009269D4">
      <w:rPr>
        <w:sz w:val="28"/>
      </w:rPr>
      <w:pict>
        <v:shapetype id="_x0000_t202" coordsize="21600,21600" o:spt="202" path="m,l,21600r21600,l21600,xe">
          <v:stroke joinstyle="miter"/>
          <v:path gradientshapeok="t" o:connecttype="rect"/>
        </v:shapetype>
        <v:shape id="_x0000_s1030" type="#_x0000_t202" style="position:absolute;left:0;text-align:left;margin-left:104pt;margin-top:1pt;width:2in;height:2in;z-index:251661312;mso-wrap-style:none;mso-position-horizontal:outside;mso-position-horizontal-relative:margin"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filled="f" stroked="f" strokeweight=".5pt">
          <v:textbox style="mso-fit-shape-to-text:t" inset="16pt,0,16pt,0">
            <w:txbxContent>
              <w:p w:rsidR="009269D4" w:rsidRDefault="00977B88">
                <w:pPr>
                  <w:pStyle w:val="a7"/>
                  <w:rPr>
                    <w:rFonts w:ascii="宋体" w:eastAsia="宋体" w:hAnsi="宋体"/>
                    <w:sz w:val="28"/>
                  </w:rPr>
                </w:pPr>
                <w:r>
                  <w:rPr>
                    <w:rFonts w:ascii="宋体" w:eastAsia="宋体" w:hAnsi="宋体"/>
                    <w:sz w:val="28"/>
                  </w:rPr>
                  <w:t>—</w:t>
                </w:r>
                <w:r>
                  <w:rPr>
                    <w:rFonts w:ascii="宋体" w:eastAsia="宋体" w:hAnsi="宋体"/>
                    <w:sz w:val="24"/>
                  </w:rPr>
                  <w:t xml:space="preserve">　</w:t>
                </w:r>
                <w:r w:rsidR="009269D4">
                  <w:rPr>
                    <w:rFonts w:ascii="宋体" w:eastAsia="宋体" w:hAnsi="宋体"/>
                    <w:sz w:val="28"/>
                  </w:rPr>
                  <w:fldChar w:fldCharType="begin"/>
                </w:r>
                <w:r>
                  <w:rPr>
                    <w:rFonts w:ascii="宋体" w:eastAsia="宋体" w:hAnsi="宋体"/>
                    <w:sz w:val="28"/>
                  </w:rPr>
                  <w:instrText xml:space="preserve"> PAGE  \* MERGEFORMAT </w:instrText>
                </w:r>
                <w:r w:rsidR="009269D4">
                  <w:rPr>
                    <w:rFonts w:ascii="宋体" w:eastAsia="宋体" w:hAnsi="宋体"/>
                    <w:sz w:val="28"/>
                  </w:rPr>
                  <w:fldChar w:fldCharType="separate"/>
                </w:r>
                <w:r w:rsidR="00B82910">
                  <w:rPr>
                    <w:rFonts w:ascii="宋体" w:eastAsia="宋体" w:hAnsi="宋体"/>
                    <w:noProof/>
                    <w:sz w:val="28"/>
                  </w:rPr>
                  <w:t>27</w:t>
                </w:r>
                <w:r w:rsidR="009269D4">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D4" w:rsidRDefault="009269D4">
    <w:pPr>
      <w:pStyle w:val="a7"/>
    </w:pPr>
    <w:r>
      <w:pict>
        <v:shapetype id="_x0000_t202" coordsize="21600,21600" o:spt="202" path="m,l,21600r21600,l21600,xe">
          <v:stroke joinstyle="miter"/>
          <v:path gradientshapeok="t" o:connecttype="rect"/>
        </v:shapetype>
        <v:shape id="_x0000_s1027" type="#_x0000_t202" style="position:absolute;margin-left:104pt;margin-top:1pt;width:2in;height:2in;z-index:251664384;mso-wrap-style:none;mso-position-horizontal:outside;mso-position-horizontal-relative:margin"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BZwnhgNwIAAGsEAAAOAAAAAAAAAAEAIAAAACUBAABkcnMvZTJv&#10;RG9jLnhtbFBLBQYAAAAABgAGAFkBAADOBQAAAAA=&#10;" filled="f" stroked="f" strokeweight=".5pt">
          <v:textbox style="mso-fit-shape-to-text:t" inset="16pt,0,16pt,0">
            <w:txbxContent>
              <w:p w:rsidR="009269D4" w:rsidRDefault="00977B88">
                <w:pPr>
                  <w:pStyle w:val="a7"/>
                  <w:rPr>
                    <w:rFonts w:ascii="宋体" w:eastAsia="宋体" w:hAnsi="宋体"/>
                    <w:sz w:val="28"/>
                  </w:rPr>
                </w:pPr>
                <w:r>
                  <w:rPr>
                    <w:rFonts w:ascii="宋体" w:eastAsia="宋体" w:hAnsi="宋体"/>
                    <w:sz w:val="28"/>
                  </w:rPr>
                  <w:t>—</w:t>
                </w:r>
                <w:r>
                  <w:rPr>
                    <w:rFonts w:ascii="宋体" w:eastAsia="宋体" w:hAnsi="宋体"/>
                    <w:sz w:val="24"/>
                  </w:rPr>
                  <w:t xml:space="preserve">　</w:t>
                </w:r>
                <w:r w:rsidR="009269D4">
                  <w:rPr>
                    <w:rFonts w:ascii="宋体" w:eastAsia="宋体" w:hAnsi="宋体"/>
                    <w:sz w:val="28"/>
                  </w:rPr>
                  <w:fldChar w:fldCharType="begin"/>
                </w:r>
                <w:r>
                  <w:rPr>
                    <w:rFonts w:ascii="宋体" w:eastAsia="宋体" w:hAnsi="宋体"/>
                    <w:sz w:val="28"/>
                  </w:rPr>
                  <w:instrText xml:space="preserve"> PAGE  \* MERGEFORMAT </w:instrText>
                </w:r>
                <w:r w:rsidR="009269D4">
                  <w:rPr>
                    <w:rFonts w:ascii="宋体" w:eastAsia="宋体" w:hAnsi="宋体"/>
                    <w:sz w:val="28"/>
                  </w:rPr>
                  <w:fldChar w:fldCharType="separate"/>
                </w:r>
                <w:r w:rsidR="00B82910">
                  <w:rPr>
                    <w:rFonts w:ascii="宋体" w:eastAsia="宋体" w:hAnsi="宋体"/>
                    <w:noProof/>
                    <w:sz w:val="28"/>
                  </w:rPr>
                  <w:t>32</w:t>
                </w:r>
                <w:r w:rsidR="009269D4">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D4" w:rsidRDefault="009269D4">
    <w:pPr>
      <w:pStyle w:val="a7"/>
      <w:jc w:val="right"/>
    </w:pPr>
    <w:r>
      <w:pict>
        <v:shapetype id="_x0000_t202" coordsize="21600,21600" o:spt="202" path="m,l,21600r21600,l21600,xe">
          <v:stroke joinstyle="miter"/>
          <v:path gradientshapeok="t" o:connecttype="rect"/>
        </v:shapetype>
        <v:shape id="_x0000_s1028" type="#_x0000_t202" style="position:absolute;left:0;text-align:left;margin-left:104pt;margin-top:1pt;width:2in;height:2in;z-index:251663360;mso-wrap-style:none;mso-position-horizontal:outside;mso-position-horizontal-relative:margin"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qVKztYAAAAGAQAADwAAAAAAAAABACAAAAAiAAAAZHJzL2Rvd25y&#10;ZXYueG1sUEsBAhQAFAAAAAgAh07iQCYyPdY5AgAAawQAAA4AAAAAAAAAAQAgAAAAJQEAAGRycy9l&#10;Mm9Eb2MueG1sUEsFBgAAAAAGAAYAWQEAANAFAAAAAA==&#10;" filled="f" stroked="f" strokeweight=".5pt">
          <v:textbox style="mso-fit-shape-to-text:t" inset="16pt,0,16pt,0">
            <w:txbxContent>
              <w:p w:rsidR="009269D4" w:rsidRDefault="00977B88">
                <w:pPr>
                  <w:pStyle w:val="a7"/>
                  <w:rPr>
                    <w:rFonts w:ascii="宋体" w:eastAsia="宋体" w:hAnsi="宋体"/>
                    <w:sz w:val="28"/>
                  </w:rPr>
                </w:pPr>
                <w:r>
                  <w:rPr>
                    <w:rFonts w:ascii="宋体" w:eastAsia="宋体" w:hAnsi="宋体"/>
                    <w:sz w:val="28"/>
                  </w:rPr>
                  <w:t>—</w:t>
                </w:r>
                <w:r>
                  <w:rPr>
                    <w:rFonts w:ascii="宋体" w:eastAsia="宋体" w:hAnsi="宋体"/>
                    <w:sz w:val="24"/>
                  </w:rPr>
                  <w:t xml:space="preserve">　</w:t>
                </w:r>
                <w:r w:rsidR="009269D4">
                  <w:rPr>
                    <w:rFonts w:ascii="宋体" w:eastAsia="宋体" w:hAnsi="宋体"/>
                    <w:sz w:val="28"/>
                  </w:rPr>
                  <w:fldChar w:fldCharType="begin"/>
                </w:r>
                <w:r>
                  <w:rPr>
                    <w:rFonts w:ascii="宋体" w:eastAsia="宋体" w:hAnsi="宋体"/>
                    <w:sz w:val="28"/>
                  </w:rPr>
                  <w:instrText xml:space="preserve"> PAGE  \* MERGEFORMAT </w:instrText>
                </w:r>
                <w:r w:rsidR="009269D4">
                  <w:rPr>
                    <w:rFonts w:ascii="宋体" w:eastAsia="宋体" w:hAnsi="宋体"/>
                    <w:sz w:val="28"/>
                  </w:rPr>
                  <w:fldChar w:fldCharType="separate"/>
                </w:r>
                <w:r w:rsidR="00B82910">
                  <w:rPr>
                    <w:rFonts w:ascii="宋体" w:eastAsia="宋体" w:hAnsi="宋体"/>
                    <w:noProof/>
                    <w:sz w:val="28"/>
                  </w:rPr>
                  <w:t>31</w:t>
                </w:r>
                <w:r w:rsidR="009269D4">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B88" w:rsidRDefault="00977B88" w:rsidP="009269D4">
      <w:r>
        <w:separator/>
      </w:r>
    </w:p>
  </w:footnote>
  <w:footnote w:type="continuationSeparator" w:id="0">
    <w:p w:rsidR="00977B88" w:rsidRDefault="00977B88" w:rsidP="009269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saveSubsetFonts/>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doNotExpandShiftReturn/>
    <w:adjustLineHeightInTable/>
    <w:useFELayout/>
  </w:compat>
  <w:docVars>
    <w:docVar w:name="WM_UUID" w:val="113664cf-bf46-421d-96c5-7161486c9a60"/>
  </w:docVars>
  <w:rsids>
    <w:rsidRoot w:val="00171C61"/>
    <w:rsid w:val="00071B10"/>
    <w:rsid w:val="000B2F69"/>
    <w:rsid w:val="000E7F5B"/>
    <w:rsid w:val="001329A0"/>
    <w:rsid w:val="00171C61"/>
    <w:rsid w:val="001A4DCD"/>
    <w:rsid w:val="001D49E7"/>
    <w:rsid w:val="001E4834"/>
    <w:rsid w:val="00200F69"/>
    <w:rsid w:val="00266A17"/>
    <w:rsid w:val="0027189D"/>
    <w:rsid w:val="002B4399"/>
    <w:rsid w:val="002D3F5C"/>
    <w:rsid w:val="00324D63"/>
    <w:rsid w:val="0033651A"/>
    <w:rsid w:val="00397E38"/>
    <w:rsid w:val="003D59B2"/>
    <w:rsid w:val="004101C2"/>
    <w:rsid w:val="00447C19"/>
    <w:rsid w:val="004717D6"/>
    <w:rsid w:val="004A65B5"/>
    <w:rsid w:val="004B5EDE"/>
    <w:rsid w:val="004C41EE"/>
    <w:rsid w:val="005334E5"/>
    <w:rsid w:val="00561191"/>
    <w:rsid w:val="00590E80"/>
    <w:rsid w:val="005961B3"/>
    <w:rsid w:val="005C652F"/>
    <w:rsid w:val="005D5263"/>
    <w:rsid w:val="005E0C5E"/>
    <w:rsid w:val="00646020"/>
    <w:rsid w:val="00687F14"/>
    <w:rsid w:val="006942E0"/>
    <w:rsid w:val="006E1094"/>
    <w:rsid w:val="00713D55"/>
    <w:rsid w:val="00867F8F"/>
    <w:rsid w:val="00887C36"/>
    <w:rsid w:val="008B028F"/>
    <w:rsid w:val="008F5F8A"/>
    <w:rsid w:val="009269D4"/>
    <w:rsid w:val="00932AC5"/>
    <w:rsid w:val="009702F5"/>
    <w:rsid w:val="00977B88"/>
    <w:rsid w:val="00986E7C"/>
    <w:rsid w:val="00990E69"/>
    <w:rsid w:val="009A7428"/>
    <w:rsid w:val="00A03DA8"/>
    <w:rsid w:val="00A05F63"/>
    <w:rsid w:val="00A06223"/>
    <w:rsid w:val="00A141BC"/>
    <w:rsid w:val="00A418B7"/>
    <w:rsid w:val="00A82E19"/>
    <w:rsid w:val="00AA3E9B"/>
    <w:rsid w:val="00AA710F"/>
    <w:rsid w:val="00AC6573"/>
    <w:rsid w:val="00B74E26"/>
    <w:rsid w:val="00B82910"/>
    <w:rsid w:val="00B912D0"/>
    <w:rsid w:val="00B93615"/>
    <w:rsid w:val="00BA477F"/>
    <w:rsid w:val="00BB0331"/>
    <w:rsid w:val="00BF127C"/>
    <w:rsid w:val="00C110C3"/>
    <w:rsid w:val="00C11C19"/>
    <w:rsid w:val="00C47046"/>
    <w:rsid w:val="00C64294"/>
    <w:rsid w:val="00C66FA3"/>
    <w:rsid w:val="00C803E8"/>
    <w:rsid w:val="00CA6FB8"/>
    <w:rsid w:val="00D05A59"/>
    <w:rsid w:val="00D57B9F"/>
    <w:rsid w:val="00D74585"/>
    <w:rsid w:val="00D9414B"/>
    <w:rsid w:val="00DC6ED7"/>
    <w:rsid w:val="00DD046C"/>
    <w:rsid w:val="00DE0AB1"/>
    <w:rsid w:val="00E044F2"/>
    <w:rsid w:val="00E16B92"/>
    <w:rsid w:val="00E2057A"/>
    <w:rsid w:val="00EC2AAA"/>
    <w:rsid w:val="00ED4441"/>
    <w:rsid w:val="00ED4ADF"/>
    <w:rsid w:val="00F0118B"/>
    <w:rsid w:val="00F2605E"/>
    <w:rsid w:val="00F52A49"/>
    <w:rsid w:val="00F90F81"/>
    <w:rsid w:val="00FB23B1"/>
    <w:rsid w:val="00FC4A69"/>
    <w:rsid w:val="013942B8"/>
    <w:rsid w:val="01F87DB5"/>
    <w:rsid w:val="03276155"/>
    <w:rsid w:val="04BA34A2"/>
    <w:rsid w:val="05D207CF"/>
    <w:rsid w:val="08066766"/>
    <w:rsid w:val="0AF067DF"/>
    <w:rsid w:val="0B3A5AB4"/>
    <w:rsid w:val="0D531334"/>
    <w:rsid w:val="0F9A36A5"/>
    <w:rsid w:val="104774EA"/>
    <w:rsid w:val="12CA0623"/>
    <w:rsid w:val="134E5148"/>
    <w:rsid w:val="136C4A45"/>
    <w:rsid w:val="14177848"/>
    <w:rsid w:val="1513457B"/>
    <w:rsid w:val="155E6F79"/>
    <w:rsid w:val="166372F4"/>
    <w:rsid w:val="174A3EE7"/>
    <w:rsid w:val="181A5617"/>
    <w:rsid w:val="194404B7"/>
    <w:rsid w:val="1AF91F35"/>
    <w:rsid w:val="1B6B4471"/>
    <w:rsid w:val="1C154984"/>
    <w:rsid w:val="1D9C7E3F"/>
    <w:rsid w:val="1E3B1F30"/>
    <w:rsid w:val="20AA64EB"/>
    <w:rsid w:val="20FA7E27"/>
    <w:rsid w:val="213313B2"/>
    <w:rsid w:val="21C47EB8"/>
    <w:rsid w:val="253861AC"/>
    <w:rsid w:val="25FA50CC"/>
    <w:rsid w:val="26F90B1B"/>
    <w:rsid w:val="29CC07CC"/>
    <w:rsid w:val="29E635B2"/>
    <w:rsid w:val="2A1A5A1E"/>
    <w:rsid w:val="2B900DB6"/>
    <w:rsid w:val="2D0D2DBD"/>
    <w:rsid w:val="2E203A49"/>
    <w:rsid w:val="2EC8567B"/>
    <w:rsid w:val="2F067AF2"/>
    <w:rsid w:val="2F0F0644"/>
    <w:rsid w:val="32C3497D"/>
    <w:rsid w:val="36B91E78"/>
    <w:rsid w:val="38B469F5"/>
    <w:rsid w:val="38C309B7"/>
    <w:rsid w:val="390F62E6"/>
    <w:rsid w:val="39EA5508"/>
    <w:rsid w:val="3C312B01"/>
    <w:rsid w:val="3DDD7653"/>
    <w:rsid w:val="40A57B10"/>
    <w:rsid w:val="431A0FFA"/>
    <w:rsid w:val="43592A13"/>
    <w:rsid w:val="44E455DC"/>
    <w:rsid w:val="45294100"/>
    <w:rsid w:val="49BE0BE3"/>
    <w:rsid w:val="4A0B5270"/>
    <w:rsid w:val="4CE408E7"/>
    <w:rsid w:val="4DC86A7B"/>
    <w:rsid w:val="4E141480"/>
    <w:rsid w:val="4EEF487A"/>
    <w:rsid w:val="51B10848"/>
    <w:rsid w:val="527C56D7"/>
    <w:rsid w:val="527C7F5F"/>
    <w:rsid w:val="52DD5B0E"/>
    <w:rsid w:val="54141444"/>
    <w:rsid w:val="577F4600"/>
    <w:rsid w:val="591837AA"/>
    <w:rsid w:val="5A641D8D"/>
    <w:rsid w:val="5E236314"/>
    <w:rsid w:val="63DA61F5"/>
    <w:rsid w:val="649E1F82"/>
    <w:rsid w:val="6552263B"/>
    <w:rsid w:val="65A134E8"/>
    <w:rsid w:val="661734D0"/>
    <w:rsid w:val="663F4824"/>
    <w:rsid w:val="666440DF"/>
    <w:rsid w:val="67226FC5"/>
    <w:rsid w:val="67B745B3"/>
    <w:rsid w:val="6B055E18"/>
    <w:rsid w:val="6E853189"/>
    <w:rsid w:val="6F3E05E1"/>
    <w:rsid w:val="700F5225"/>
    <w:rsid w:val="70515AB5"/>
    <w:rsid w:val="783A50C8"/>
    <w:rsid w:val="78BF2F9D"/>
    <w:rsid w:val="7B722224"/>
    <w:rsid w:val="7CD0499E"/>
    <w:rsid w:val="7D0D1C4E"/>
    <w:rsid w:val="7EE253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annotation text"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Date" w:qFormat="1"/>
    <w:lsdException w:name="Body Text First Indent"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69D4"/>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9269D4"/>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9269D4"/>
    <w:pPr>
      <w:spacing w:before="100" w:beforeAutospacing="1" w:after="100"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9269D4"/>
    <w:pPr>
      <w:jc w:val="left"/>
    </w:pPr>
  </w:style>
  <w:style w:type="paragraph" w:styleId="a4">
    <w:name w:val="Body Text"/>
    <w:basedOn w:val="a"/>
    <w:link w:val="Char0"/>
    <w:qFormat/>
    <w:rsid w:val="009269D4"/>
    <w:pPr>
      <w:spacing w:after="120"/>
    </w:pPr>
    <w:rPr>
      <w:rFonts w:ascii="Times New Roman" w:eastAsia="宋体" w:hAnsi="Times New Roman" w:cs="Times New Roman"/>
    </w:rPr>
  </w:style>
  <w:style w:type="paragraph" w:styleId="a5">
    <w:name w:val="Date"/>
    <w:basedOn w:val="a"/>
    <w:next w:val="a"/>
    <w:link w:val="Char1"/>
    <w:qFormat/>
    <w:rsid w:val="009269D4"/>
    <w:pPr>
      <w:ind w:leftChars="2500" w:left="100"/>
    </w:pPr>
  </w:style>
  <w:style w:type="paragraph" w:styleId="a6">
    <w:name w:val="Balloon Text"/>
    <w:basedOn w:val="a"/>
    <w:link w:val="Char2"/>
    <w:qFormat/>
    <w:rsid w:val="009269D4"/>
    <w:rPr>
      <w:sz w:val="18"/>
      <w:szCs w:val="18"/>
    </w:rPr>
  </w:style>
  <w:style w:type="paragraph" w:styleId="a7">
    <w:name w:val="footer"/>
    <w:basedOn w:val="a"/>
    <w:link w:val="Char3"/>
    <w:uiPriority w:val="99"/>
    <w:qFormat/>
    <w:rsid w:val="009269D4"/>
    <w:pPr>
      <w:tabs>
        <w:tab w:val="center" w:pos="4153"/>
        <w:tab w:val="right" w:pos="8306"/>
      </w:tabs>
      <w:snapToGrid w:val="0"/>
      <w:jc w:val="left"/>
    </w:pPr>
    <w:rPr>
      <w:sz w:val="18"/>
      <w:szCs w:val="18"/>
    </w:rPr>
  </w:style>
  <w:style w:type="paragraph" w:styleId="a8">
    <w:name w:val="header"/>
    <w:basedOn w:val="a"/>
    <w:link w:val="Char4"/>
    <w:qFormat/>
    <w:rsid w:val="009269D4"/>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9269D4"/>
  </w:style>
  <w:style w:type="paragraph" w:styleId="20">
    <w:name w:val="toc 2"/>
    <w:basedOn w:val="a"/>
    <w:next w:val="a"/>
    <w:qFormat/>
    <w:rsid w:val="009269D4"/>
    <w:pPr>
      <w:ind w:leftChars="200" w:left="420"/>
    </w:pPr>
  </w:style>
  <w:style w:type="paragraph" w:styleId="a9">
    <w:name w:val="Normal (Web)"/>
    <w:basedOn w:val="a"/>
    <w:uiPriority w:val="99"/>
    <w:qFormat/>
    <w:rsid w:val="009269D4"/>
    <w:pPr>
      <w:widowControl/>
      <w:spacing w:before="100" w:beforeAutospacing="1" w:after="100" w:afterAutospacing="1"/>
      <w:jc w:val="left"/>
    </w:pPr>
    <w:rPr>
      <w:rFonts w:ascii="宋体" w:eastAsia="宋体" w:hAnsi="宋体" w:cs="宋体"/>
      <w:kern w:val="0"/>
      <w:sz w:val="24"/>
    </w:rPr>
  </w:style>
  <w:style w:type="paragraph" w:styleId="aa">
    <w:name w:val="Body Text First Indent"/>
    <w:basedOn w:val="a4"/>
    <w:next w:val="a"/>
    <w:link w:val="Char5"/>
    <w:qFormat/>
    <w:rsid w:val="009269D4"/>
    <w:pPr>
      <w:ind w:firstLineChars="100" w:firstLine="420"/>
    </w:pPr>
  </w:style>
  <w:style w:type="table" w:styleId="ab">
    <w:name w:val="Table Grid"/>
    <w:basedOn w:val="a1"/>
    <w:qFormat/>
    <w:rsid w:val="009269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qFormat/>
    <w:rsid w:val="009269D4"/>
    <w:rPr>
      <w:b/>
    </w:rPr>
  </w:style>
  <w:style w:type="character" w:styleId="ad">
    <w:name w:val="page number"/>
    <w:autoRedefine/>
    <w:qFormat/>
    <w:rsid w:val="009269D4"/>
  </w:style>
  <w:style w:type="character" w:styleId="ae">
    <w:name w:val="Hyperlink"/>
    <w:basedOn w:val="a0"/>
    <w:uiPriority w:val="99"/>
    <w:unhideWhenUsed/>
    <w:qFormat/>
    <w:rsid w:val="009269D4"/>
    <w:rPr>
      <w:color w:val="0563C1" w:themeColor="hyperlink"/>
      <w:u w:val="single"/>
    </w:rPr>
  </w:style>
  <w:style w:type="character" w:customStyle="1" w:styleId="Char4">
    <w:name w:val="页眉 Char"/>
    <w:basedOn w:val="a0"/>
    <w:link w:val="a8"/>
    <w:qFormat/>
    <w:rsid w:val="009269D4"/>
    <w:rPr>
      <w:rFonts w:asciiTheme="minorHAnsi" w:eastAsiaTheme="minorEastAsia" w:hAnsiTheme="minorHAnsi" w:cstheme="minorBidi"/>
      <w:kern w:val="2"/>
      <w:sz w:val="18"/>
      <w:szCs w:val="18"/>
    </w:rPr>
  </w:style>
  <w:style w:type="character" w:customStyle="1" w:styleId="Char3">
    <w:name w:val="页脚 Char"/>
    <w:basedOn w:val="a0"/>
    <w:link w:val="a7"/>
    <w:uiPriority w:val="99"/>
    <w:qFormat/>
    <w:rsid w:val="009269D4"/>
    <w:rPr>
      <w:rFonts w:asciiTheme="minorHAnsi" w:eastAsiaTheme="minorEastAsia" w:hAnsiTheme="minorHAnsi" w:cstheme="minorBidi"/>
      <w:kern w:val="2"/>
      <w:sz w:val="18"/>
      <w:szCs w:val="18"/>
    </w:rPr>
  </w:style>
  <w:style w:type="character" w:customStyle="1" w:styleId="Char2">
    <w:name w:val="批注框文本 Char"/>
    <w:basedOn w:val="a0"/>
    <w:link w:val="a6"/>
    <w:qFormat/>
    <w:rsid w:val="009269D4"/>
    <w:rPr>
      <w:rFonts w:asciiTheme="minorHAnsi" w:eastAsiaTheme="minorEastAsia" w:hAnsiTheme="minorHAnsi" w:cstheme="minorBidi"/>
      <w:kern w:val="2"/>
      <w:sz w:val="18"/>
      <w:szCs w:val="18"/>
    </w:rPr>
  </w:style>
  <w:style w:type="character" w:customStyle="1" w:styleId="2Char">
    <w:name w:val="标题 2 Char"/>
    <w:basedOn w:val="a0"/>
    <w:link w:val="2"/>
    <w:qFormat/>
    <w:rsid w:val="009269D4"/>
    <w:rPr>
      <w:rFonts w:ascii="宋体" w:eastAsiaTheme="minorEastAsia" w:hAnsi="宋体" w:cstheme="minorBidi"/>
      <w:b/>
      <w:sz w:val="36"/>
      <w:szCs w:val="36"/>
    </w:rPr>
  </w:style>
  <w:style w:type="character" w:customStyle="1" w:styleId="Char1">
    <w:name w:val="日期 Char"/>
    <w:basedOn w:val="a0"/>
    <w:link w:val="a5"/>
    <w:qFormat/>
    <w:rsid w:val="009269D4"/>
    <w:rPr>
      <w:rFonts w:asciiTheme="minorHAnsi" w:eastAsiaTheme="minorEastAsia" w:hAnsiTheme="minorHAnsi" w:cstheme="minorBidi"/>
      <w:kern w:val="2"/>
      <w:sz w:val="21"/>
      <w:szCs w:val="24"/>
    </w:rPr>
  </w:style>
  <w:style w:type="character" w:customStyle="1" w:styleId="font11">
    <w:name w:val="font11"/>
    <w:basedOn w:val="a0"/>
    <w:autoRedefine/>
    <w:qFormat/>
    <w:rsid w:val="009269D4"/>
    <w:rPr>
      <w:rFonts w:ascii="仿宋_GB2312" w:eastAsia="仿宋_GB2312" w:cs="仿宋_GB2312" w:hint="eastAsia"/>
      <w:color w:val="FF0000"/>
      <w:sz w:val="24"/>
      <w:szCs w:val="24"/>
      <w:u w:val="none"/>
    </w:rPr>
  </w:style>
  <w:style w:type="character" w:customStyle="1" w:styleId="1Char">
    <w:name w:val="标题 1 Char"/>
    <w:basedOn w:val="a0"/>
    <w:link w:val="1"/>
    <w:rsid w:val="009269D4"/>
    <w:rPr>
      <w:rFonts w:asciiTheme="minorHAnsi" w:eastAsiaTheme="minorEastAsia" w:hAnsiTheme="minorHAnsi" w:cstheme="minorBidi"/>
      <w:b/>
      <w:bCs/>
      <w:kern w:val="44"/>
      <w:sz w:val="44"/>
      <w:szCs w:val="44"/>
    </w:rPr>
  </w:style>
  <w:style w:type="character" w:customStyle="1" w:styleId="Char">
    <w:name w:val="批注文字 Char"/>
    <w:basedOn w:val="a0"/>
    <w:link w:val="a3"/>
    <w:rsid w:val="009269D4"/>
    <w:rPr>
      <w:rFonts w:asciiTheme="minorHAnsi" w:eastAsiaTheme="minorEastAsia" w:hAnsiTheme="minorHAnsi" w:cstheme="minorBidi"/>
      <w:kern w:val="2"/>
      <w:sz w:val="21"/>
      <w:szCs w:val="24"/>
    </w:rPr>
  </w:style>
  <w:style w:type="character" w:customStyle="1" w:styleId="Char0">
    <w:name w:val="正文文本 Char"/>
    <w:basedOn w:val="a0"/>
    <w:link w:val="a4"/>
    <w:rsid w:val="009269D4"/>
    <w:rPr>
      <w:kern w:val="2"/>
      <w:sz w:val="21"/>
      <w:szCs w:val="24"/>
    </w:rPr>
  </w:style>
  <w:style w:type="character" w:customStyle="1" w:styleId="Char5">
    <w:name w:val="正文首行缩进 Char"/>
    <w:basedOn w:val="Char0"/>
    <w:link w:val="aa"/>
    <w:rsid w:val="009269D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2469</Words>
  <Characters>14076</Characters>
  <Application>Microsoft Office Word</Application>
  <DocSecurity>0</DocSecurity>
  <Lines>117</Lines>
  <Paragraphs>33</Paragraphs>
  <ScaleCrop>false</ScaleCrop>
  <Company>Microsoft</Company>
  <LinksUpToDate>false</LinksUpToDate>
  <CharactersWithSpaces>16512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4</cp:revision>
  <cp:lastPrinted>2026-09-15T08:11:00Z</cp:lastPrinted>
  <dcterms:created xsi:type="dcterms:W3CDTF">2026-09-15T07:47:00Z</dcterms:created>
  <dcterms:modified xsi:type="dcterms:W3CDTF">2026-09-29T02:52:00Z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eyJoZGlkIjoiNzUzZTNkMzAyYmIxNjA4MTcyZWExMTc5NGQyMWNjN2MiLCJ1c2VySWQiOiIxNjk0MTYxMTQ4In0=</vt:lpwstr>
  </property>
  <property fmtid="{D5CDD505-2E9C-101B-9397-08002B2CF9AE}" pid="4" name="ICV">
    <vt:lpwstr>49486954F6324009A73785E802DEDDE9_13</vt:lpwstr>
  </property>
</Properties>
</file>