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6CD5A">
      <w:pPr>
        <w:spacing w:line="530" w:lineRule="exact"/>
        <w:ind w:firstLine="3360" w:firstLineChars="700"/>
        <w:jc w:val="left"/>
        <w:outlineLvl w:val="0"/>
        <w:rPr>
          <w:rFonts w:ascii="黑体" w:hAnsi="黑体" w:eastAsia="黑体" w:cs="黑体"/>
          <w:kern w:val="36"/>
          <w:sz w:val="48"/>
          <w:szCs w:val="48"/>
        </w:rPr>
      </w:pPr>
      <w:r>
        <w:rPr>
          <w:rFonts w:hint="eastAsia" w:ascii="黑体" w:hAnsi="黑体" w:eastAsia="黑体" w:cs="黑体"/>
          <w:kern w:val="36"/>
          <w:sz w:val="48"/>
          <w:szCs w:val="48"/>
        </w:rPr>
        <w:t>公  示</w:t>
      </w:r>
    </w:p>
    <w:p w14:paraId="65B91E3B">
      <w:pPr>
        <w:spacing w:line="530" w:lineRule="exact"/>
        <w:ind w:firstLine="3360" w:firstLineChars="700"/>
        <w:jc w:val="left"/>
        <w:outlineLvl w:val="0"/>
        <w:rPr>
          <w:rFonts w:ascii="黑体" w:hAnsi="黑体" w:eastAsia="黑体" w:cs="黑体"/>
          <w:kern w:val="36"/>
          <w:sz w:val="48"/>
          <w:szCs w:val="48"/>
        </w:rPr>
      </w:pPr>
    </w:p>
    <w:p w14:paraId="2CF6D307">
      <w:pPr>
        <w:spacing w:line="530" w:lineRule="exact"/>
        <w:ind w:firstLine="560" w:firstLineChars="200"/>
        <w:outlineLvl w:val="0"/>
        <w:rPr>
          <w:rFonts w:hint="eastAsia" w:ascii="仿宋" w:hAnsi="仿宋" w:eastAsia="仿宋" w:cs="仿宋"/>
          <w:kern w:val="36"/>
          <w:sz w:val="28"/>
          <w:szCs w:val="28"/>
        </w:rPr>
      </w:pPr>
      <w:r>
        <w:rPr>
          <w:rFonts w:ascii="仿宋" w:hAnsi="仿宋" w:eastAsia="仿宋" w:cs="仿宋"/>
          <w:kern w:val="36"/>
          <w:sz w:val="28"/>
          <w:szCs w:val="28"/>
        </w:rPr>
        <w:t>根据《关于开展202</w:t>
      </w:r>
      <w:r>
        <w:rPr>
          <w:rFonts w:hint="eastAsia" w:ascii="仿宋" w:hAnsi="仿宋" w:eastAsia="仿宋" w:cs="仿宋"/>
          <w:kern w:val="36"/>
          <w:sz w:val="28"/>
          <w:szCs w:val="28"/>
        </w:rPr>
        <w:t>4</w:t>
      </w:r>
      <w:r>
        <w:rPr>
          <w:rFonts w:ascii="仿宋" w:hAnsi="仿宋" w:eastAsia="仿宋" w:cs="仿宋"/>
          <w:kern w:val="36"/>
          <w:sz w:val="28"/>
          <w:szCs w:val="28"/>
        </w:rPr>
        <w:t>年江西省教学成果奖</w:t>
      </w:r>
      <w:r>
        <w:rPr>
          <w:rFonts w:hint="eastAsia" w:ascii="仿宋" w:hAnsi="仿宋" w:eastAsia="仿宋" w:cs="仿宋"/>
          <w:kern w:val="36"/>
          <w:sz w:val="28"/>
          <w:szCs w:val="28"/>
        </w:rPr>
        <w:t>青年培育项目</w:t>
      </w:r>
      <w:r>
        <w:rPr>
          <w:rFonts w:ascii="仿宋" w:hAnsi="仿宋" w:eastAsia="仿宋" w:cs="仿宋"/>
          <w:kern w:val="36"/>
          <w:sz w:val="28"/>
          <w:szCs w:val="28"/>
        </w:rPr>
        <w:t>评选工作的通知》（赣教</w:t>
      </w:r>
      <w:r>
        <w:rPr>
          <w:rFonts w:hint="eastAsia" w:ascii="仿宋" w:hAnsi="仿宋" w:eastAsia="仿宋" w:cs="仿宋"/>
          <w:kern w:val="36"/>
          <w:sz w:val="28"/>
          <w:szCs w:val="28"/>
        </w:rPr>
        <w:t>科</w:t>
      </w:r>
      <w:r>
        <w:rPr>
          <w:rFonts w:ascii="仿宋" w:hAnsi="仿宋" w:eastAsia="仿宋" w:cs="仿宋"/>
          <w:kern w:val="36"/>
          <w:sz w:val="28"/>
          <w:szCs w:val="28"/>
        </w:rPr>
        <w:t>字〔202</w:t>
      </w:r>
      <w:r>
        <w:rPr>
          <w:rFonts w:hint="eastAsia" w:ascii="仿宋" w:hAnsi="仿宋" w:eastAsia="仿宋" w:cs="仿宋"/>
          <w:kern w:val="36"/>
          <w:sz w:val="28"/>
          <w:szCs w:val="28"/>
        </w:rPr>
        <w:t>4</w:t>
      </w:r>
      <w:r>
        <w:rPr>
          <w:rFonts w:ascii="仿宋" w:hAnsi="仿宋" w:eastAsia="仿宋" w:cs="仿宋"/>
          <w:kern w:val="36"/>
          <w:sz w:val="28"/>
          <w:szCs w:val="28"/>
        </w:rPr>
        <w:t>〕</w:t>
      </w:r>
      <w:r>
        <w:rPr>
          <w:rFonts w:hint="eastAsia" w:ascii="仿宋" w:hAnsi="仿宋" w:eastAsia="仿宋" w:cs="仿宋"/>
          <w:kern w:val="36"/>
          <w:sz w:val="28"/>
          <w:szCs w:val="28"/>
        </w:rPr>
        <w:t>6</w:t>
      </w:r>
      <w:r>
        <w:rPr>
          <w:rFonts w:ascii="仿宋" w:hAnsi="仿宋" w:eastAsia="仿宋" w:cs="仿宋"/>
          <w:kern w:val="36"/>
          <w:sz w:val="28"/>
          <w:szCs w:val="28"/>
        </w:rPr>
        <w:t>号）精神，</w:t>
      </w:r>
      <w:r>
        <w:rPr>
          <w:rFonts w:hint="eastAsia" w:ascii="仿宋" w:hAnsi="仿宋" w:eastAsia="仿宋" w:cs="仿宋"/>
          <w:kern w:val="36"/>
          <w:sz w:val="28"/>
          <w:szCs w:val="28"/>
        </w:rPr>
        <w:t>严格</w:t>
      </w:r>
      <w:r>
        <w:rPr>
          <w:rFonts w:ascii="仿宋" w:hAnsi="仿宋" w:eastAsia="仿宋" w:cs="仿宋"/>
          <w:kern w:val="36"/>
          <w:sz w:val="28"/>
          <w:szCs w:val="28"/>
        </w:rPr>
        <w:t>按照</w:t>
      </w:r>
      <w:r>
        <w:rPr>
          <w:rFonts w:hint="eastAsia" w:ascii="仿宋" w:hAnsi="仿宋" w:eastAsia="仿宋" w:cs="仿宋"/>
          <w:kern w:val="36"/>
          <w:sz w:val="28"/>
          <w:szCs w:val="28"/>
        </w:rPr>
        <w:t>2024年江西省教学成果奖青年培育项目评选工作</w:t>
      </w:r>
      <w:r>
        <w:rPr>
          <w:rFonts w:ascii="仿宋" w:hAnsi="仿宋" w:eastAsia="仿宋" w:cs="仿宋"/>
          <w:kern w:val="36"/>
          <w:sz w:val="28"/>
          <w:szCs w:val="28"/>
        </w:rPr>
        <w:t>的申报程序及评审要求，</w:t>
      </w:r>
      <w:r>
        <w:rPr>
          <w:rFonts w:hint="eastAsia" w:ascii="仿宋" w:hAnsi="仿宋" w:eastAsia="仿宋" w:cs="仿宋"/>
          <w:kern w:val="36"/>
          <w:sz w:val="28"/>
          <w:szCs w:val="28"/>
          <w:lang w:eastAsia="zh-CN"/>
        </w:rPr>
        <w:t>九江市教育科学研究所</w:t>
      </w:r>
      <w:r>
        <w:rPr>
          <w:rFonts w:ascii="仿宋" w:hAnsi="仿宋" w:eastAsia="仿宋" w:cs="仿宋"/>
          <w:kern w:val="36"/>
          <w:sz w:val="28"/>
          <w:szCs w:val="28"/>
        </w:rPr>
        <w:t>组织开展了202</w:t>
      </w:r>
      <w:r>
        <w:rPr>
          <w:rFonts w:hint="eastAsia" w:ascii="仿宋" w:hAnsi="仿宋" w:eastAsia="仿宋" w:cs="仿宋"/>
          <w:kern w:val="36"/>
          <w:sz w:val="28"/>
          <w:szCs w:val="28"/>
        </w:rPr>
        <w:t>4</w:t>
      </w:r>
      <w:r>
        <w:rPr>
          <w:rFonts w:ascii="仿宋" w:hAnsi="仿宋" w:eastAsia="仿宋" w:cs="仿宋"/>
          <w:kern w:val="36"/>
          <w:sz w:val="28"/>
          <w:szCs w:val="28"/>
        </w:rPr>
        <w:t>年基础教育类</w:t>
      </w:r>
      <w:r>
        <w:rPr>
          <w:rFonts w:hint="eastAsia" w:ascii="仿宋" w:hAnsi="仿宋" w:eastAsia="仿宋" w:cs="仿宋"/>
          <w:kern w:val="36"/>
          <w:sz w:val="28"/>
          <w:szCs w:val="28"/>
        </w:rPr>
        <w:t>和职教类</w:t>
      </w:r>
      <w:r>
        <w:rPr>
          <w:rFonts w:ascii="仿宋" w:hAnsi="仿宋" w:eastAsia="仿宋" w:cs="仿宋"/>
          <w:kern w:val="36"/>
          <w:sz w:val="28"/>
          <w:szCs w:val="28"/>
        </w:rPr>
        <w:t>江西省教学成果奖</w:t>
      </w:r>
      <w:r>
        <w:rPr>
          <w:rFonts w:hint="eastAsia" w:ascii="仿宋" w:hAnsi="仿宋" w:eastAsia="仿宋" w:cs="仿宋"/>
          <w:kern w:val="36"/>
          <w:sz w:val="28"/>
          <w:szCs w:val="28"/>
        </w:rPr>
        <w:t>青年培育项目</w:t>
      </w:r>
      <w:r>
        <w:rPr>
          <w:rFonts w:ascii="仿宋" w:hAnsi="仿宋" w:eastAsia="仿宋" w:cs="仿宋"/>
          <w:kern w:val="36"/>
          <w:sz w:val="28"/>
          <w:szCs w:val="28"/>
        </w:rPr>
        <w:t>评选工作。经专家组评审，决定向省教育厅推荐</w:t>
      </w:r>
      <w:r>
        <w:rPr>
          <w:rFonts w:hint="eastAsia" w:ascii="仿宋" w:hAnsi="仿宋" w:eastAsia="仿宋" w:cs="仿宋"/>
          <w:kern w:val="36"/>
          <w:sz w:val="28"/>
          <w:szCs w:val="28"/>
        </w:rPr>
        <w:t>25</w:t>
      </w:r>
      <w:r>
        <w:rPr>
          <w:rFonts w:ascii="仿宋" w:hAnsi="仿宋" w:eastAsia="仿宋" w:cs="仿宋"/>
          <w:kern w:val="36"/>
          <w:sz w:val="28"/>
          <w:szCs w:val="28"/>
        </w:rPr>
        <w:t>个</w:t>
      </w:r>
      <w:r>
        <w:rPr>
          <w:rFonts w:hint="eastAsia" w:ascii="仿宋" w:hAnsi="仿宋" w:eastAsia="仿宋" w:cs="仿宋"/>
          <w:kern w:val="36"/>
          <w:sz w:val="28"/>
          <w:szCs w:val="28"/>
        </w:rPr>
        <w:t>（基础教育类20个，职教类5个）</w:t>
      </w:r>
      <w:r>
        <w:rPr>
          <w:rFonts w:ascii="仿宋" w:hAnsi="仿宋" w:eastAsia="仿宋" w:cs="仿宋"/>
          <w:kern w:val="36"/>
          <w:sz w:val="28"/>
          <w:szCs w:val="28"/>
        </w:rPr>
        <w:t>优秀</w:t>
      </w:r>
      <w:r>
        <w:rPr>
          <w:rFonts w:hint="eastAsia" w:ascii="仿宋" w:hAnsi="仿宋" w:eastAsia="仿宋" w:cs="仿宋"/>
          <w:kern w:val="36"/>
          <w:sz w:val="28"/>
          <w:szCs w:val="28"/>
        </w:rPr>
        <w:t>项目</w:t>
      </w:r>
      <w:r>
        <w:rPr>
          <w:rFonts w:ascii="仿宋" w:hAnsi="仿宋" w:eastAsia="仿宋" w:cs="仿宋"/>
          <w:kern w:val="36"/>
          <w:sz w:val="28"/>
          <w:szCs w:val="28"/>
        </w:rPr>
        <w:t>，现将九江市拟推荐</w:t>
      </w:r>
      <w:r>
        <w:rPr>
          <w:rFonts w:hint="eastAsia" w:ascii="仿宋" w:hAnsi="仿宋" w:eastAsia="仿宋" w:cs="仿宋"/>
          <w:kern w:val="36"/>
          <w:sz w:val="28"/>
          <w:szCs w:val="28"/>
        </w:rPr>
        <w:t>的2024年江西省教学成果奖青年培育项目予以公示。</w:t>
      </w:r>
    </w:p>
    <w:p w14:paraId="7E946968">
      <w:pPr>
        <w:spacing w:line="530" w:lineRule="exact"/>
        <w:ind w:firstLine="560" w:firstLineChars="200"/>
        <w:outlineLvl w:val="0"/>
        <w:rPr>
          <w:rFonts w:hint="eastAsia" w:ascii="仿宋" w:hAnsi="仿宋" w:eastAsia="仿宋" w:cs="仿宋"/>
          <w:kern w:val="36"/>
          <w:sz w:val="28"/>
          <w:szCs w:val="28"/>
        </w:rPr>
      </w:pPr>
      <w:r>
        <w:rPr>
          <w:rFonts w:hint="eastAsia" w:ascii="仿宋" w:hAnsi="仿宋" w:eastAsia="仿宋" w:cs="仿宋"/>
          <w:kern w:val="36"/>
          <w:sz w:val="28"/>
          <w:szCs w:val="28"/>
        </w:rPr>
        <w:t>公示时间：2024年8月6日至8月12日</w:t>
      </w:r>
    </w:p>
    <w:p w14:paraId="42D509D8">
      <w:pPr>
        <w:spacing w:line="530" w:lineRule="exact"/>
        <w:ind w:firstLine="560" w:firstLineChars="200"/>
        <w:outlineLvl w:val="0"/>
        <w:rPr>
          <w:rFonts w:hint="eastAsia" w:ascii="仿宋" w:hAnsi="仿宋" w:eastAsia="仿宋" w:cs="仿宋"/>
          <w:kern w:val="36"/>
          <w:sz w:val="28"/>
          <w:szCs w:val="28"/>
        </w:rPr>
      </w:pPr>
      <w:r>
        <w:rPr>
          <w:rFonts w:hint="eastAsia" w:ascii="仿宋" w:hAnsi="仿宋" w:eastAsia="仿宋" w:cs="仿宋"/>
          <w:kern w:val="36"/>
          <w:sz w:val="28"/>
          <w:szCs w:val="28"/>
        </w:rPr>
        <w:t>公示期间对公示对象如有意见，可向市教育局机关纪委、市教科所课题规划科反映。</w:t>
      </w:r>
    </w:p>
    <w:p w14:paraId="3D70F058">
      <w:pPr>
        <w:spacing w:line="530" w:lineRule="exact"/>
        <w:ind w:firstLine="560" w:firstLineChars="200"/>
        <w:outlineLvl w:val="0"/>
        <w:rPr>
          <w:rFonts w:hint="eastAsia" w:ascii="仿宋" w:hAnsi="仿宋" w:eastAsia="仿宋" w:cs="仿宋"/>
          <w:kern w:val="36"/>
          <w:sz w:val="28"/>
          <w:szCs w:val="28"/>
        </w:rPr>
      </w:pPr>
      <w:r>
        <w:rPr>
          <w:rFonts w:hint="eastAsia" w:ascii="仿宋" w:hAnsi="仿宋" w:eastAsia="仿宋" w:cs="仿宋"/>
          <w:kern w:val="36"/>
          <w:sz w:val="28"/>
          <w:szCs w:val="28"/>
        </w:rPr>
        <w:t>市教育局机关纪委电话：8133568</w:t>
      </w:r>
    </w:p>
    <w:p w14:paraId="55F05E24">
      <w:pPr>
        <w:spacing w:line="530" w:lineRule="exact"/>
        <w:ind w:firstLine="560" w:firstLineChars="200"/>
        <w:outlineLvl w:val="0"/>
        <w:rPr>
          <w:rFonts w:ascii="仿宋" w:hAnsi="仿宋" w:eastAsia="仿宋" w:cs="仿宋"/>
          <w:kern w:val="36"/>
          <w:sz w:val="28"/>
          <w:szCs w:val="28"/>
        </w:rPr>
      </w:pPr>
      <w:r>
        <w:rPr>
          <w:rFonts w:hint="eastAsia" w:ascii="仿宋" w:hAnsi="仿宋" w:eastAsia="仿宋" w:cs="仿宋"/>
          <w:kern w:val="36"/>
          <w:sz w:val="28"/>
          <w:szCs w:val="28"/>
        </w:rPr>
        <w:t>市教科所课题规划科电话：8581262</w:t>
      </w:r>
    </w:p>
    <w:p w14:paraId="76FB6101">
      <w:pPr>
        <w:spacing w:line="530" w:lineRule="exact"/>
        <w:outlineLvl w:val="0"/>
        <w:rPr>
          <w:rFonts w:hint="eastAsia" w:ascii="仿宋" w:hAnsi="仿宋" w:eastAsia="仿宋" w:cs="仿宋"/>
          <w:kern w:val="36"/>
          <w:sz w:val="28"/>
          <w:szCs w:val="28"/>
        </w:rPr>
      </w:pPr>
    </w:p>
    <w:p w14:paraId="5234F8B9">
      <w:pPr>
        <w:spacing w:line="530" w:lineRule="exact"/>
        <w:outlineLvl w:val="0"/>
        <w:rPr>
          <w:rFonts w:hint="eastAsia" w:ascii="仿宋" w:hAnsi="仿宋" w:eastAsia="仿宋" w:cs="仿宋"/>
          <w:kern w:val="36"/>
          <w:sz w:val="28"/>
          <w:szCs w:val="28"/>
        </w:rPr>
      </w:pPr>
    </w:p>
    <w:p w14:paraId="458082D9">
      <w:pPr>
        <w:spacing w:line="530" w:lineRule="exact"/>
        <w:ind w:firstLine="5880" w:firstLineChars="2100"/>
        <w:outlineLvl w:val="0"/>
        <w:rPr>
          <w:rFonts w:ascii="仿宋" w:hAnsi="仿宋" w:eastAsia="仿宋" w:cs="仿宋"/>
          <w:kern w:val="36"/>
          <w:sz w:val="28"/>
          <w:szCs w:val="28"/>
        </w:rPr>
      </w:pPr>
      <w:r>
        <w:rPr>
          <w:rFonts w:ascii="仿宋" w:hAnsi="仿宋" w:eastAsia="仿宋" w:cs="仿宋"/>
          <w:kern w:val="36"/>
          <w:sz w:val="28"/>
          <w:szCs w:val="28"/>
        </w:rPr>
        <w:t>九江市教育局</w:t>
      </w:r>
    </w:p>
    <w:p w14:paraId="1667AFD9">
      <w:pPr>
        <w:spacing w:line="530" w:lineRule="exact"/>
        <w:ind w:firstLine="5880" w:firstLineChars="2100"/>
        <w:outlineLvl w:val="0"/>
        <w:rPr>
          <w:rFonts w:ascii="仿宋" w:hAnsi="仿宋" w:eastAsia="仿宋" w:cs="仿宋"/>
          <w:kern w:val="36"/>
          <w:sz w:val="28"/>
          <w:szCs w:val="28"/>
        </w:rPr>
      </w:pPr>
      <w:r>
        <w:rPr>
          <w:rFonts w:hint="eastAsia" w:ascii="仿宋" w:hAnsi="仿宋" w:eastAsia="仿宋" w:cs="仿宋"/>
          <w:kern w:val="36"/>
          <w:sz w:val="28"/>
          <w:szCs w:val="28"/>
        </w:rPr>
        <w:t>2024年8月</w:t>
      </w:r>
      <w:r>
        <w:rPr>
          <w:rFonts w:hint="eastAsia" w:ascii="仿宋" w:hAnsi="仿宋" w:eastAsia="仿宋" w:cs="仿宋"/>
          <w:kern w:val="36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仿宋"/>
          <w:kern w:val="36"/>
          <w:sz w:val="28"/>
          <w:szCs w:val="28"/>
        </w:rPr>
        <w:t>日</w:t>
      </w:r>
    </w:p>
    <w:p w14:paraId="0B8B50CE">
      <w:pPr>
        <w:spacing w:line="530" w:lineRule="exact"/>
        <w:outlineLvl w:val="0"/>
        <w:rPr>
          <w:rFonts w:ascii="仿宋" w:hAnsi="仿宋" w:eastAsia="仿宋" w:cs="仿宋"/>
          <w:kern w:val="36"/>
          <w:sz w:val="28"/>
          <w:szCs w:val="28"/>
        </w:rPr>
      </w:pPr>
    </w:p>
    <w:p w14:paraId="42F6356B">
      <w:pPr>
        <w:spacing w:line="530" w:lineRule="exact"/>
        <w:outlineLvl w:val="0"/>
        <w:rPr>
          <w:rFonts w:ascii="黑体" w:hAnsi="黑体" w:eastAsia="黑体" w:cs="黑体"/>
          <w:kern w:val="36"/>
          <w:sz w:val="28"/>
          <w:szCs w:val="28"/>
        </w:rPr>
      </w:pPr>
      <w:r>
        <w:rPr>
          <w:rFonts w:hint="eastAsia" w:ascii="黑体" w:hAnsi="黑体" w:eastAsia="黑体" w:cs="黑体"/>
          <w:kern w:val="36"/>
          <w:sz w:val="28"/>
          <w:szCs w:val="28"/>
        </w:rPr>
        <w:t>附件：九江市拟推荐2024年江西省教学成果奖青年培育项目公示名单</w:t>
      </w:r>
    </w:p>
    <w:tbl>
      <w:tblPr>
        <w:tblStyle w:val="9"/>
        <w:tblpPr w:leftFromText="180" w:rightFromText="180" w:vertAnchor="text" w:horzAnchor="page" w:tblpX="1610" w:tblpY="429"/>
        <w:tblOverlap w:val="never"/>
        <w:tblW w:w="90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354"/>
        <w:gridCol w:w="2058"/>
        <w:gridCol w:w="1544"/>
        <w:gridCol w:w="1384"/>
      </w:tblGrid>
      <w:tr w14:paraId="230A0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08" w:type="dxa"/>
            <w:vMerge w:val="restart"/>
            <w:shd w:val="clear" w:color="auto" w:fill="auto"/>
            <w:vAlign w:val="center"/>
          </w:tcPr>
          <w:p w14:paraId="4636E25D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354" w:type="dxa"/>
            <w:vMerge w:val="restart"/>
            <w:shd w:val="clear" w:color="auto" w:fill="auto"/>
            <w:vAlign w:val="center"/>
          </w:tcPr>
          <w:p w14:paraId="22DA14D8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成果名称</w:t>
            </w:r>
          </w:p>
        </w:tc>
        <w:tc>
          <w:tcPr>
            <w:tcW w:w="2058" w:type="dxa"/>
            <w:vMerge w:val="restart"/>
            <w:shd w:val="clear" w:color="auto" w:fill="auto"/>
            <w:vAlign w:val="center"/>
          </w:tcPr>
          <w:p w14:paraId="668D145F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  <w:t>完成人</w:t>
            </w:r>
          </w:p>
        </w:tc>
        <w:tc>
          <w:tcPr>
            <w:tcW w:w="1544" w:type="dxa"/>
            <w:vMerge w:val="restart"/>
            <w:shd w:val="clear" w:color="auto" w:fill="auto"/>
            <w:vAlign w:val="center"/>
          </w:tcPr>
          <w:p w14:paraId="374E783C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完成单位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</w:tcPr>
          <w:p w14:paraId="2339A297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Cs w:val="21"/>
              </w:rPr>
              <w:t>学科/类别</w:t>
            </w:r>
          </w:p>
        </w:tc>
      </w:tr>
      <w:tr w14:paraId="2107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8" w:type="dxa"/>
            <w:vMerge w:val="continue"/>
            <w:shd w:val="clear" w:color="auto" w:fill="auto"/>
            <w:vAlign w:val="center"/>
          </w:tcPr>
          <w:p w14:paraId="27ACDFA7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3354" w:type="dxa"/>
            <w:vMerge w:val="continue"/>
            <w:shd w:val="clear" w:color="auto" w:fill="auto"/>
            <w:vAlign w:val="center"/>
          </w:tcPr>
          <w:p w14:paraId="164CB5B9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2058" w:type="dxa"/>
            <w:vMerge w:val="continue"/>
            <w:shd w:val="clear" w:color="auto" w:fill="auto"/>
            <w:vAlign w:val="center"/>
          </w:tcPr>
          <w:p w14:paraId="144A060A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544" w:type="dxa"/>
            <w:vMerge w:val="continue"/>
            <w:shd w:val="clear" w:color="auto" w:fill="auto"/>
            <w:vAlign w:val="center"/>
          </w:tcPr>
          <w:p w14:paraId="754B9E2D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384" w:type="dxa"/>
            <w:vMerge w:val="continue"/>
            <w:shd w:val="clear" w:color="auto" w:fill="auto"/>
            <w:vAlign w:val="center"/>
          </w:tcPr>
          <w:p w14:paraId="49EEF811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</w:p>
        </w:tc>
      </w:tr>
      <w:tr w14:paraId="457B9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42566A97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2B0DCB3B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基于高中物理的拔尖创新人才科学思维培育的探索与实践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78356670">
            <w:pPr>
              <w:widowControl/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柯尧、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郭春文、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方卫红、彭世玉、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石劲蕾、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舒英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4068B70A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江西省九江第一中学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F791B2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高中物理</w:t>
            </w:r>
          </w:p>
        </w:tc>
      </w:tr>
      <w:tr w14:paraId="1EB8A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49516714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2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26CFD7B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生态系统视角下班级为本的高中心理健康教育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0A6BD82D">
            <w:pPr>
              <w:widowControl/>
              <w:jc w:val="center"/>
              <w:textAlignment w:val="center"/>
              <w:rPr>
                <w:rFonts w:hint="default" w:eastAsia="仿宋" w:cs="宋体" w:asciiTheme="minorEastAsia" w:hAnsi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孔令豪、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吕良艳、余忠庚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、黄永吉、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陈俊、李建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4AAB2AB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江西省九江第一中学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812FD3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高中心理健康教育</w:t>
            </w:r>
          </w:p>
        </w:tc>
      </w:tr>
      <w:tr w14:paraId="663F0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6A961DA0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3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134938C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高中生物学情境式教学资源的开发与实践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511AD24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汪早花、张佳佳、桂梓、杨亮亮、王建、宋斌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51056C5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江西省九江第一中学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B2DBB97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生物</w:t>
            </w:r>
          </w:p>
        </w:tc>
      </w:tr>
      <w:tr w14:paraId="1E3E4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4F53496F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4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30AC3AE0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夯实学科育人根基——基于“做中学”的初中数学实验教学实践探索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7FEFC5D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钟敏、倪修兰、晏婧、石芳芳、杨丽芳、宋佳佳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3E76E0AD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九江市同文中学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D7772F8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数学</w:t>
            </w:r>
          </w:p>
        </w:tc>
      </w:tr>
      <w:tr w14:paraId="3C55C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7F55541F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5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1175612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思辨性阅读与表达--新课改下核心素养思维的发展与提升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7923D27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邱武飞、江晓华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徐林、杨煜、肖国平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6BAC074A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江西省九江第一中学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F8AC4AA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高中语文</w:t>
            </w:r>
          </w:p>
        </w:tc>
      </w:tr>
      <w:tr w14:paraId="2EC7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3BC1A51F">
            <w:pPr>
              <w:widowControl/>
              <w:spacing w:line="0" w:lineRule="atLeast"/>
              <w:jc w:val="center"/>
              <w:rPr>
                <w:rFonts w:cs="宋体" w:asciiTheme="minorEastAsia" w:hAnsiTheme="minorEastAsia" w:eastAsiaTheme="minorEastAsia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bCs/>
                <w:color w:val="auto"/>
                <w:kern w:val="0"/>
                <w:szCs w:val="21"/>
              </w:rPr>
              <w:t>6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30EEF292">
            <w:pPr>
              <w:widowControl/>
              <w:jc w:val="center"/>
              <w:textAlignment w:val="center"/>
              <w:rPr>
                <w:rFonts w:hint="default" w:eastAsia="仿宋" w:cs="宋体" w:asciiTheme="minorEastAsia" w:hAnsi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指向品质与技能“双提升”的《激光射击》课程构建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0A97EDE5">
            <w:pPr>
              <w:widowControl/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曹攀、桑珊、刘昱旻、李至春、夏鸿飞、范钦帅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5DB2D324">
            <w:pPr>
              <w:widowControl/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八里湖新区第一小学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5EE1341B">
            <w:pPr>
              <w:widowControl/>
              <w:jc w:val="center"/>
              <w:textAlignment w:val="center"/>
              <w:rPr>
                <w:rFonts w:cs="宋体" w:asciiTheme="minorEastAsia" w:hAnsiTheme="minorEastAsia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体育/学校课程开发与实施</w:t>
            </w:r>
          </w:p>
        </w:tc>
      </w:tr>
      <w:tr w14:paraId="256F5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6D69D45D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7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5C9B545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结合文化情境提高中学生美术鉴赏能力的研究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5A77C0AA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白竹寒、张南军、石林林、蔡莉、郭颉、金燕群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D11B0E7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九江市第三中学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D6AD394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美术学科</w:t>
            </w:r>
          </w:p>
        </w:tc>
      </w:tr>
      <w:tr w14:paraId="321EE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3389279D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8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28F3DD8D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角色重塑·赋能重组·互动重构--幼儿园家园社协同育人体系探索与实践研究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92D34A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刘亚、周秀丽、段幼凤、张小珍、何银霞、时盈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1DBCCEA6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九江市濂溪区第一幼儿园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601B7E8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学前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教育</w:t>
            </w:r>
          </w:p>
        </w:tc>
      </w:tr>
      <w:tr w14:paraId="1AED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577515B6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9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771126AF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红色文化养成幼儿良好品德的研究实践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0E934B40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田亚琴，汪芙蓉，梁丽，王新仁，蔡蓉蓉，饶姍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41263EB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瑞昌市第四幼儿园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282CE13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学前教育</w:t>
            </w:r>
          </w:p>
        </w:tc>
      </w:tr>
      <w:tr w14:paraId="07B9F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708" w:type="dxa"/>
            <w:shd w:val="clear" w:color="auto" w:fill="auto"/>
            <w:vAlign w:val="center"/>
          </w:tcPr>
          <w:p w14:paraId="13FCE757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10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66780798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概念教学在高中历史学科核心素养中的价值研究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296B3D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高召臣、吴聪平、覃晓玲、李佳明、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罗静、李洪志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5EEE340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江西省九江第一中学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46DE52B9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高中历史</w:t>
            </w:r>
          </w:p>
        </w:tc>
      </w:tr>
      <w:tr w14:paraId="4C9D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3617D443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11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43520C8D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 xml:space="preserve">            初中生物实验教学趣味化的实践研究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342CD316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余连英、熊东亚、张颖、易本猛、汪佩佩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4F02331F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九江市鹤湖学校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7FF239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生物</w:t>
            </w:r>
          </w:p>
        </w:tc>
      </w:tr>
      <w:tr w14:paraId="7287B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25431213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12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3DEEF51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情境·情怀：基于史料的高中历史主题教学模式的探索与实践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7D66C4D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李美政、张海玲、邹江艳、高文婷、李佳明、王素斌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2BE3027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九江市第三中学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63BCC94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历史学科</w:t>
            </w:r>
          </w:p>
        </w:tc>
      </w:tr>
      <w:tr w14:paraId="44AF2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3EB5DFE5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13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35BA29EA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 xml:space="preserve">  思政视域下中学劳动教育的探究----以“垦荒精神代代传”劳育课程为例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3044777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童美玲、王文智、袁星、胡娟娟、曹静、杨修飞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27344189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共青城市中学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5B4440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综合类</w:t>
            </w:r>
          </w:p>
        </w:tc>
      </w:tr>
      <w:tr w14:paraId="68E0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2D4E955E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14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3EB89EC9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培养农村高中学生数学自主学习能力的实践与研究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7F234C16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宋卫华、胡玲玲、辛晨、胡红祥、王贤鑫、熊艳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0BB4BC6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永修县第一中学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6E5931A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高中数学</w:t>
            </w:r>
          </w:p>
        </w:tc>
      </w:tr>
      <w:tr w14:paraId="369AA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57D98803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15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7182362E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 xml:space="preserve">    小学语文阅读与写作想象课堂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构建研究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72076EF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 xml:space="preserve">  戴清芬、张青、刘海燕、高悦、唐雅瑜、夏帆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3E5B0C24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德安县隆平学校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56526DB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语文</w:t>
            </w:r>
          </w:p>
        </w:tc>
      </w:tr>
      <w:tr w14:paraId="200E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0B3E1966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16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12972D76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自然拼读与绘本融合：小学语音教学新模式的研究与实践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69C6CC63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汪慧、黄升炉、翟斯琪、江鑫、杨新新、梁丹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302E3921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九江市双峰小学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690EFEF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小学英语</w:t>
            </w:r>
          </w:p>
        </w:tc>
      </w:tr>
      <w:tr w14:paraId="2BF56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33E28C67">
            <w:pPr>
              <w:widowControl/>
              <w:spacing w:line="0" w:lineRule="atLeast"/>
              <w:jc w:val="center"/>
              <w:rPr>
                <w:rFonts w:hint="eastAsia" w:ascii="仿宋" w:hAnsi="仿宋" w:eastAsia="仿宋" w:cs="仿宋"/>
                <w:bCs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2"/>
                <w:szCs w:val="22"/>
              </w:rPr>
              <w:t>17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5C8F7393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TPRS教学法在小学英语教学中的应用研究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4C2F91F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齐彩平、兰丹凤、李海冰、张琪、毛婧、张慧芳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10A8243A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九江市双峰小学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EB431D3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小学英语</w:t>
            </w:r>
          </w:p>
        </w:tc>
      </w:tr>
      <w:tr w14:paraId="1813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5699A042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18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7B984C0E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利用互联网+人工智能促进初中英语阅读教学改革的探索与创新实践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7C504097">
            <w:pPr>
              <w:spacing w:line="400" w:lineRule="exact"/>
              <w:jc w:val="center"/>
              <w:rPr>
                <w:rFonts w:hint="default" w:ascii="黑体" w:hAnsi="黑体" w:eastAsia="黑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殷晔、李云云、祝巧巧、王司晨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227CC6C4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九江市教育科学研究所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F98A6DF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初中英语</w:t>
            </w:r>
          </w:p>
        </w:tc>
      </w:tr>
      <w:tr w14:paraId="73A6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7B099C4A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19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5DE7DFD4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基于错误分析理论对初中生英语思辨能力培养的研究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841B6D9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冯雪芬、方春娥、吴胜兰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61A77C25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江西省瑞昌市第七中学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79BAA0C3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初中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英语</w:t>
            </w:r>
          </w:p>
        </w:tc>
      </w:tr>
      <w:tr w14:paraId="6C707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1320C5DC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20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3E0306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 xml:space="preserve">基于核心素养的高中英语思维型课堂教学改革探索与创新实践 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1E4241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余虎霞、谈笑、史珺、曹长发、米保富、陶忆秋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52CAF2BF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共青城市第一中学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503F82B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外语教育/普通高中教育</w:t>
            </w:r>
          </w:p>
        </w:tc>
      </w:tr>
      <w:tr w14:paraId="0D82C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24B1EF22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21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70B6EFCD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“三阶递进、四维同频”中职学校育人模式的探索与实践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B950CFB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袁怡玲、汪波、孟恋恋、于乐、赵菲菲、雷乐、危丰云、龙丽、徐敏霞、段燕云、何治斌、程方、靳德宇、潘祺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09D47E28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江西九江科技中等专业学校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AA76539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面向所有专业</w:t>
            </w:r>
          </w:p>
        </w:tc>
      </w:tr>
      <w:tr w14:paraId="38274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2DE30520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22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32ABE321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三心引领，三师聚力，三轮联动：中职学校“乡土课堂”教学模式创新与实践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361A47E4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杨晨晨、万思颖、朱珠、涂芬、董传龙、徐敏霞、刘晓山、曲超男、廖艳、姜楠翔、聂小龙、吴美咪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4AC35513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江西九江科技中等专业学校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25D19016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面向所有专业</w:t>
            </w:r>
          </w:p>
        </w:tc>
      </w:tr>
      <w:tr w14:paraId="436B3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076A0875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23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05F38B72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六双并进，赋能成长：“大思政”格局下，中职高效思政课堂的改革创新与实践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E989188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周薇薇、崔琰、殷韵、罗明哲、邹虹，桂婷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48A32B6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江西九江科技中等专业学校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0057D91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面向所有专业</w:t>
            </w:r>
          </w:p>
        </w:tc>
      </w:tr>
      <w:tr w14:paraId="3E0CB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21A878EE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24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170C75B2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岗赛引领·课证融通·校企共育：职校服务县域产业发展人才培养模式的创新与实践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2B07296A">
            <w:pPr>
              <w:widowControl/>
              <w:jc w:val="center"/>
              <w:textAlignment w:val="center"/>
              <w:rPr>
                <w:rFonts w:hint="eastAsia" w:eastAsia="仿宋" w:cs="宋体" w:asciiTheme="minorEastAsia" w:hAnsi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黄知贞、车明星、姚金星、胡乐新（企业）、彭丹、张江凤、詹炜、陈云霞、张禀徨、樊滔彬、于文倩、戴燕群、谢文富、张璕、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eastAsia="zh-CN"/>
              </w:rPr>
              <w:t>吴双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2C67A94C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修水中等专业学校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3E3920D8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机械设计制造类/装备制造大类</w:t>
            </w:r>
          </w:p>
        </w:tc>
      </w:tr>
      <w:tr w14:paraId="1EA2B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8" w:type="dxa"/>
            <w:shd w:val="clear" w:color="auto" w:fill="auto"/>
            <w:vAlign w:val="center"/>
          </w:tcPr>
          <w:p w14:paraId="45F48896">
            <w:pPr>
              <w:widowControl/>
              <w:spacing w:line="0" w:lineRule="atLeast"/>
              <w:jc w:val="center"/>
              <w:rPr>
                <w:rFonts w:cs="宋体" w:asciiTheme="minorEastAsia" w:hAnsi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Cs w:val="21"/>
              </w:rPr>
              <w:t>25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02B2F2BF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精准评价 质胜一筹 中职护理专业教育质量评价体系的创新构建</w:t>
            </w:r>
          </w:p>
        </w:tc>
        <w:tc>
          <w:tcPr>
            <w:tcW w:w="2058" w:type="dxa"/>
            <w:shd w:val="clear" w:color="auto" w:fill="auto"/>
            <w:vAlign w:val="center"/>
          </w:tcPr>
          <w:p w14:paraId="58603D48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迟俊梅、蒋琼、赵敬明、巢苹、胡翠</w:t>
            </w:r>
          </w:p>
        </w:tc>
        <w:tc>
          <w:tcPr>
            <w:tcW w:w="1544" w:type="dxa"/>
            <w:shd w:val="clear" w:color="auto" w:fill="auto"/>
            <w:vAlign w:val="center"/>
          </w:tcPr>
          <w:p w14:paraId="7311BE4F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九江市卫生学校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672A7E51"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</w:rPr>
              <w:t>医药卫生大类</w:t>
            </w:r>
          </w:p>
        </w:tc>
      </w:tr>
    </w:tbl>
    <w:p w14:paraId="78D85392">
      <w:pPr>
        <w:spacing w:line="530" w:lineRule="exact"/>
        <w:ind w:firstLine="840" w:firstLineChars="300"/>
        <w:jc w:val="left"/>
        <w:outlineLvl w:val="0"/>
        <w:rPr>
          <w:rFonts w:ascii="宋体" w:hAnsi="宋体" w:eastAsia="宋体" w:cs="宋体"/>
          <w:kern w:val="36"/>
          <w:sz w:val="28"/>
          <w:szCs w:val="28"/>
        </w:rPr>
      </w:pPr>
    </w:p>
    <w:p w14:paraId="0AFB4BA4">
      <w:pPr>
        <w:spacing w:line="530" w:lineRule="exact"/>
        <w:ind w:firstLine="840" w:firstLineChars="300"/>
        <w:outlineLvl w:val="0"/>
        <w:rPr>
          <w:rFonts w:ascii="方正小标宋简体" w:hAnsi="方正小标宋简体" w:eastAsia="方正小标宋简体" w:cs="方正小标宋简体"/>
          <w:kern w:val="36"/>
          <w:sz w:val="28"/>
          <w:szCs w:val="28"/>
        </w:rPr>
      </w:pPr>
    </w:p>
    <w:p w14:paraId="1A1D1C5E">
      <w:pPr>
        <w:spacing w:line="530" w:lineRule="exact"/>
        <w:ind w:firstLine="840" w:firstLineChars="300"/>
        <w:outlineLvl w:val="0"/>
        <w:rPr>
          <w:rFonts w:ascii="方正小标宋简体" w:hAnsi="方正小标宋简体" w:eastAsia="方正小标宋简体" w:cs="方正小标宋简体"/>
          <w:kern w:val="36"/>
          <w:sz w:val="28"/>
          <w:szCs w:val="28"/>
        </w:rPr>
      </w:pPr>
    </w:p>
    <w:p w14:paraId="7B647532">
      <w:pPr>
        <w:spacing w:line="530" w:lineRule="exact"/>
        <w:jc w:val="center"/>
        <w:outlineLvl w:val="0"/>
        <w:rPr>
          <w:rFonts w:ascii="方正小标宋简体" w:hAnsi="方正小标宋简体" w:eastAsia="方正小标宋简体" w:cs="方正小标宋简体"/>
          <w:kern w:val="36"/>
          <w:sz w:val="44"/>
          <w:szCs w:val="44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VjNjE3NDliODFhY2ZjZWNmODhlYTNhNTVmODA2OGYifQ=="/>
  </w:docVars>
  <w:rsids>
    <w:rsidRoot w:val="1B0B7A9A"/>
    <w:rsid w:val="002B14FD"/>
    <w:rsid w:val="004F57EA"/>
    <w:rsid w:val="00796A67"/>
    <w:rsid w:val="00D94F61"/>
    <w:rsid w:val="00F406E4"/>
    <w:rsid w:val="02D93D9C"/>
    <w:rsid w:val="0D1065CE"/>
    <w:rsid w:val="1B0B7A9A"/>
    <w:rsid w:val="25423C43"/>
    <w:rsid w:val="2647754B"/>
    <w:rsid w:val="276C7FA5"/>
    <w:rsid w:val="2C870CA6"/>
    <w:rsid w:val="2FC0259E"/>
    <w:rsid w:val="302F79D1"/>
    <w:rsid w:val="380A343C"/>
    <w:rsid w:val="3DB01FB4"/>
    <w:rsid w:val="4AE9246B"/>
    <w:rsid w:val="4AFE563F"/>
    <w:rsid w:val="4B6A5263"/>
    <w:rsid w:val="4F251D5C"/>
    <w:rsid w:val="5024648F"/>
    <w:rsid w:val="59E40D91"/>
    <w:rsid w:val="68E0715B"/>
    <w:rsid w:val="759E3B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0"/>
    <w:pPr>
      <w:adjustRightInd/>
      <w:spacing w:after="120"/>
      <w:ind w:firstLine="420" w:firstLineChars="100"/>
      <w:jc w:val="both"/>
      <w:textAlignment w:val="auto"/>
    </w:pPr>
    <w:rPr>
      <w:rFonts w:ascii="Calibri" w:hAnsi="Calibri" w:eastAsia="宋体" w:cs="Times New Roman"/>
      <w:szCs w:val="24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页眉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3</Pages>
  <Words>1912</Words>
  <Characters>1975</Characters>
  <Lines>2</Lines>
  <Paragraphs>4</Paragraphs>
  <TotalTime>10</TotalTime>
  <ScaleCrop>false</ScaleCrop>
  <LinksUpToDate>false</LinksUpToDate>
  <CharactersWithSpaces>2000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2023-02-17T13:32:00Z</dcterms:created>
  <dc:creator>悠然</dc:creator>
  <cp:lastModifiedBy>少女歆</cp:lastModifiedBy>
  <cp:lastPrinted>2024-08-05T08:11:00Z</cp:lastPrinted>
  <dcterms:modified xsi:type="dcterms:W3CDTF">2024-08-06T02:00:58Z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1D5D8A968C98433D87377EF0DDD8544C</vt:lpwstr>
  </property>
</Properties>
</file>