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  <w:t>拟聘用人员名单</w:t>
      </w:r>
    </w:p>
    <w:bookmarkEnd w:id="0"/>
    <w:p>
      <w:pPr>
        <w:pStyle w:val="2"/>
        <w:ind w:left="0" w:leftChars="0" w:firstLine="0" w:firstLineChars="0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</w:pPr>
    </w:p>
    <w:tbl>
      <w:tblPr>
        <w:tblStyle w:val="4"/>
        <w:tblW w:w="8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4"/>
        <w:gridCol w:w="2294"/>
        <w:gridCol w:w="1895"/>
        <w:gridCol w:w="18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学段学科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市教科所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殷晔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市教科所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中学化学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方晴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市教科所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中学政治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黄慧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ind w:left="0" w:leftChars="0" w:firstLine="0" w:firstLineChars="0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EF7399"/>
    <w:rsid w:val="DBE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687" w:firstLineChars="198"/>
    </w:pPr>
    <w:rPr>
      <w:rFonts w:ascii="仿宋_GB231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2023-03-14T14:46:00Z</dcterms:created>
  <dc:creator>李诗文</dc:creator>
  <cp:lastModifiedBy>李诗文</cp:lastModifiedBy>
  <dcterms:modified xsi:type="dcterms:W3CDTF">2023-03-14T14:46:39Z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