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 w:cs="仿宋_GB2312"/>
          <w:sz w:val="36"/>
          <w:szCs w:val="36"/>
        </w:rPr>
      </w:pPr>
      <w:r>
        <w:rPr>
          <w:rFonts w:hint="eastAsia" w:ascii="黑体" w:hAnsi="黑体" w:eastAsia="黑体" w:cs="仿宋_GB2312"/>
          <w:sz w:val="36"/>
          <w:szCs w:val="36"/>
        </w:rPr>
        <w:t>附件1</w:t>
      </w:r>
    </w:p>
    <w:p>
      <w:pPr>
        <w:spacing w:line="600" w:lineRule="exact"/>
        <w:rPr>
          <w:rFonts w:ascii="黑体" w:hAnsi="黑体" w:eastAsia="黑体" w:cs="仿宋_GB2312"/>
          <w:sz w:val="36"/>
          <w:szCs w:val="36"/>
        </w:rPr>
      </w:pPr>
    </w:p>
    <w:p>
      <w:pPr>
        <w:spacing w:line="600" w:lineRule="exact"/>
        <w:jc w:val="center"/>
        <w:rPr>
          <w:rFonts w:ascii="方正小标宋简体" w:hAnsi="仿宋_GB2312" w:eastAsia="方正小标宋简体" w:cs="仿宋_GB2312"/>
          <w:sz w:val="36"/>
          <w:szCs w:val="36"/>
        </w:rPr>
      </w:pPr>
      <w:bookmarkStart w:id="0" w:name="_GoBack"/>
      <w:r>
        <w:rPr>
          <w:rFonts w:hint="eastAsia" w:ascii="方正小标宋简体" w:hAnsi="仿宋_GB2312" w:eastAsia="方正小标宋简体" w:cs="仿宋_GB2312"/>
          <w:sz w:val="36"/>
          <w:szCs w:val="36"/>
        </w:rPr>
        <w:t>第九届省督学</w:t>
      </w:r>
      <w:r>
        <w:rPr>
          <w:rFonts w:hint="eastAsia" w:ascii="方正小标宋简体" w:hAnsi="仿宋_GB2312" w:eastAsia="方正小标宋简体" w:cs="仿宋_GB2312"/>
          <w:sz w:val="36"/>
          <w:szCs w:val="36"/>
          <w:lang w:eastAsia="zh-CN"/>
        </w:rPr>
        <w:t>、</w:t>
      </w:r>
      <w:r>
        <w:rPr>
          <w:rFonts w:hint="eastAsia" w:ascii="方正小标宋简体" w:hAnsi="仿宋_GB2312" w:eastAsia="方正小标宋简体" w:cs="仿宋_GB2312"/>
          <w:sz w:val="36"/>
          <w:szCs w:val="36"/>
        </w:rPr>
        <w:t>第五届省教育督导评估专家</w:t>
      </w:r>
      <w:r>
        <w:rPr>
          <w:rFonts w:hint="eastAsia" w:ascii="方正小标宋简体" w:hAnsi="仿宋_GB2312" w:eastAsia="方正小标宋简体" w:cs="仿宋_GB2312"/>
          <w:sz w:val="36"/>
          <w:szCs w:val="36"/>
          <w:lang w:eastAsia="zh-CN"/>
        </w:rPr>
        <w:t>拟</w:t>
      </w:r>
      <w:r>
        <w:rPr>
          <w:rFonts w:hint="eastAsia" w:ascii="方正小标宋简体" w:hAnsi="仿宋_GB2312" w:eastAsia="方正小标宋简体" w:cs="仿宋_GB2312"/>
          <w:sz w:val="36"/>
          <w:szCs w:val="36"/>
        </w:rPr>
        <w:t>推荐</w:t>
      </w:r>
      <w:r>
        <w:rPr>
          <w:rFonts w:hint="eastAsia" w:ascii="方正小标宋简体" w:hAnsi="仿宋_GB2312" w:eastAsia="方正小标宋简体" w:cs="仿宋_GB2312"/>
          <w:sz w:val="36"/>
          <w:szCs w:val="36"/>
          <w:lang w:eastAsia="zh-CN"/>
        </w:rPr>
        <w:t>名</w:t>
      </w:r>
      <w:r>
        <w:rPr>
          <w:rFonts w:hint="eastAsia" w:ascii="方正小标宋简体" w:hAnsi="仿宋_GB2312" w:eastAsia="方正小标宋简体" w:cs="仿宋_GB2312"/>
          <w:sz w:val="36"/>
          <w:szCs w:val="36"/>
        </w:rPr>
        <w:t>单</w:t>
      </w:r>
    </w:p>
    <w:p>
      <w:pPr>
        <w:spacing w:line="600" w:lineRule="exact"/>
        <w:ind w:firstLine="720"/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仿宋_GB2312"/>
          <w:sz w:val="36"/>
          <w:szCs w:val="36"/>
        </w:rPr>
        <w:t>（</w:t>
      </w:r>
      <w:r>
        <w:rPr>
          <w:rFonts w:hint="eastAsia" w:ascii="黑体" w:hAnsi="黑体" w:eastAsia="黑体" w:cs="仿宋_GB2312"/>
          <w:sz w:val="36"/>
          <w:szCs w:val="36"/>
          <w:lang w:eastAsia="zh-CN"/>
        </w:rPr>
        <w:t>共</w:t>
      </w:r>
      <w:r>
        <w:rPr>
          <w:rFonts w:hint="eastAsia" w:ascii="黑体" w:hAnsi="黑体" w:eastAsia="黑体" w:cs="仿宋_GB2312"/>
          <w:sz w:val="36"/>
          <w:szCs w:val="36"/>
          <w:lang w:val="en-US" w:eastAsia="zh-CN"/>
        </w:rPr>
        <w:t>34</w:t>
      </w:r>
      <w:r>
        <w:rPr>
          <w:rFonts w:hint="eastAsia" w:ascii="黑体" w:hAnsi="黑体" w:eastAsia="黑体" w:cs="仿宋_GB2312"/>
          <w:sz w:val="36"/>
          <w:szCs w:val="36"/>
        </w:rPr>
        <w:t>名）</w:t>
      </w:r>
    </w:p>
    <w:bookmarkEnd w:id="0"/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省督学（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13人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tbl>
      <w:tblPr>
        <w:tblStyle w:val="5"/>
        <w:tblW w:w="0" w:type="auto"/>
        <w:tblInd w:w="0" w:type="dxa"/>
        <w:tblBorders>
          <w:top w:val="dashed" w:color="A4A4A4" w:sz="4" w:space="0"/>
          <w:left w:val="dashed" w:color="A4A4A4" w:sz="4" w:space="0"/>
          <w:bottom w:val="dashed" w:color="A4A4A4" w:sz="4" w:space="0"/>
          <w:right w:val="dashed" w:color="A4A4A4" w:sz="4" w:space="0"/>
          <w:insideH w:val="dashed" w:color="A4A4A4" w:sz="4" w:space="0"/>
          <w:insideV w:val="dashed" w:color="A4A4A4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329"/>
        <w:gridCol w:w="6483"/>
      </w:tblGrid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38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何  明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九江市教育局党委书记、局长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樊  仁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九江市教育局党委委员、副局长、一级调研员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23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曾瑜华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九江市教育局党委委员、四级调研员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23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胡丽红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九江市教育局党委委员、总督学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23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徐  胜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九江市委编办副主任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23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熊茶珍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九江市教育局四级调研员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23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汪  波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九江市教科所党支部书记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23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冷文义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九江市同文中学副校长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23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曹庚生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九江市十一中校长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23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张明霞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九江市双峰小学校长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23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赵  涌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九江市九江小学校长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23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张  朝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九江市湖滨幼儿园园长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23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 w:bidi="ar-SA"/>
              </w:rPr>
              <w:t>刘成林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72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 w:bidi="ar-SA"/>
              </w:rPr>
              <w:t>九江市修水中等专业学校校长</w:t>
            </w:r>
          </w:p>
        </w:tc>
      </w:tr>
    </w:tbl>
    <w:p>
      <w:pPr>
        <w:pageBreakBefore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6"/>
          <w:szCs w:val="36"/>
          <w:lang w:val="en-US" w:eastAsia="zh-CN"/>
        </w:rPr>
        <w:t xml:space="preserve"> 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省教育督导评估专家（21人）</w:t>
      </w:r>
    </w:p>
    <w:tbl>
      <w:tblPr>
        <w:tblStyle w:val="5"/>
        <w:tblW w:w="0" w:type="auto"/>
        <w:tblInd w:w="0" w:type="dxa"/>
        <w:tblBorders>
          <w:top w:val="dashed" w:color="A4A4A4" w:sz="4" w:space="0"/>
          <w:left w:val="dashed" w:color="A4A4A4" w:sz="4" w:space="0"/>
          <w:bottom w:val="dashed" w:color="A4A4A4" w:sz="4" w:space="0"/>
          <w:right w:val="dashed" w:color="A4A4A4" w:sz="4" w:space="0"/>
          <w:insideH w:val="dashed" w:color="A4A4A4" w:sz="4" w:space="0"/>
          <w:insideV w:val="dashed" w:color="A4A4A4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329"/>
        <w:gridCol w:w="6483"/>
      </w:tblGrid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587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杨元章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九江市教育局财务科科长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 w:bidi="ar-SA"/>
              </w:rPr>
              <w:t>熊斌斌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72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 w:bidi="ar-SA"/>
              </w:rPr>
              <w:t>九江市科技中等专业学校副校长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危丰云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九江市教育局人事科干部（副科级）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刘亚莉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九江市教育局学前科干部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王慧慧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九江市人民政府教育督导室主任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韦  靖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九江市人民政府教育督导室副主任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童  晖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九江市教育局教装中心副主任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金维龙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九江市教育局保障中心干部（副科级）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乔子瑾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九江市特殊教育学校党支部书记、校长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吕良艳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九江一中科研处主任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吴银保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 九江市科技中等专业学校教师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刘  芳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 九江七中工会主席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钱真真 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德安县第三幼儿园园长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邹贵平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 共青城市教体局办公室主任 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代仁良 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九江经开区社会发展局文教体工作处处长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李国民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 濂溪区教体局总督学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汪春霞 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彭泽县教体局总督学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石  萍 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湖口县教科所所长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赵政洪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永修县教体局副科级干部、中学高级教师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洪欢平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>武宁县教体局党组成员</w:t>
            </w:r>
          </w:p>
        </w:tc>
      </w:tr>
      <w:tr>
        <w:tblPrEx>
          <w:tblBorders>
            <w:top w:val="dashed" w:color="A4A4A4" w:sz="4" w:space="0"/>
            <w:left w:val="dashed" w:color="A4A4A4" w:sz="4" w:space="0"/>
            <w:bottom w:val="dashed" w:color="A4A4A4" w:sz="4" w:space="0"/>
            <w:right w:val="dashed" w:color="A4A4A4" w:sz="4" w:space="0"/>
            <w:insideH w:val="dashed" w:color="A4A4A4" w:sz="4" w:space="0"/>
            <w:insideV w:val="dashed" w:color="A4A4A4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黄孝靖 </w:t>
            </w:r>
          </w:p>
        </w:tc>
        <w:tc>
          <w:tcPr>
            <w:tcW w:w="64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濂溪区教体局学前教育股股长</w:t>
            </w:r>
          </w:p>
        </w:tc>
      </w:tr>
    </w:tbl>
    <w:p>
      <w:pPr>
        <w:pageBreakBefore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</w:pPr>
    </w:p>
    <w:sectPr>
      <w:pgSz w:w="11906" w:h="16838"/>
      <w:pgMar w:top="1440" w:right="1633" w:bottom="1440" w:left="1633" w:header="851" w:footer="992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952C34"/>
    <w:rsid w:val="1DF3F560"/>
    <w:rsid w:val="2F9D7F7D"/>
    <w:rsid w:val="358D0169"/>
    <w:rsid w:val="3F5AFE71"/>
    <w:rsid w:val="59DF7C63"/>
    <w:rsid w:val="776EA0D7"/>
    <w:rsid w:val="78C5EE5A"/>
    <w:rsid w:val="7C5FA9A5"/>
    <w:rsid w:val="7CFF43F2"/>
    <w:rsid w:val="7DEF3551"/>
    <w:rsid w:val="7EFD56C6"/>
    <w:rsid w:val="7FFD1C52"/>
    <w:rsid w:val="BDFF608A"/>
    <w:rsid w:val="DFF58DDA"/>
    <w:rsid w:val="DFFFFD3D"/>
    <w:rsid w:val="EB952C34"/>
    <w:rsid w:val="F7E6A72E"/>
    <w:rsid w:val="FBBFF7F8"/>
    <w:rsid w:val="FEF798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qFormat/>
    <w:uiPriority w:val="99"/>
    <w:pPr>
      <w:spacing w:after="120" w:line="480" w:lineRule="auto"/>
      <w:ind w:left="420" w:leftChars="200"/>
    </w:pPr>
    <w:rPr>
      <w:rFonts w:ascii="Times New Roman" w:hAnsi="Times New Roman"/>
    </w:r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2022-11-18T03:20:00Z</dcterms:created>
  <dc:creator>周岐悦</dc:creator>
  <cp:lastModifiedBy>administrator</cp:lastModifiedBy>
  <cp:lastPrinted>2022-11-17T22:36:38Z</cp:lastPrinted>
  <dcterms:modified xsi:type="dcterms:W3CDTF">2022-11-17T15:24:46Z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