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2024年九江市委机关幼儿园秋季招生方案</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为贯彻落实《幼儿园工作规程》以及教育部等九部门印发的《“十四五”学前教育发展提升行动计划》等文件精神，进一步规范幼儿园招生管理工作，推进幼儿园招生工作公开、规范开展，切实保障适龄儿童接收学前教育，</w:t>
      </w:r>
      <w:r>
        <w:rPr>
          <w:rFonts w:hint="eastAsia" w:ascii="仿宋" w:hAnsi="仿宋" w:eastAsia="仿宋" w:cs="仿宋"/>
          <w:b w:val="0"/>
          <w:bCs w:val="0"/>
          <w:color w:val="auto"/>
          <w:sz w:val="30"/>
          <w:szCs w:val="30"/>
        </w:rPr>
        <w:t>结合</w:t>
      </w:r>
      <w:r>
        <w:rPr>
          <w:rFonts w:hint="eastAsia" w:ascii="仿宋" w:hAnsi="仿宋" w:eastAsia="仿宋" w:cs="仿宋"/>
          <w:b w:val="0"/>
          <w:bCs w:val="0"/>
          <w:color w:val="auto"/>
          <w:sz w:val="30"/>
          <w:szCs w:val="30"/>
          <w:lang w:val="en-US" w:eastAsia="zh-CN"/>
        </w:rPr>
        <w:t>九江市委机关幼儿园</w:t>
      </w:r>
      <w:r>
        <w:rPr>
          <w:rFonts w:hint="eastAsia" w:ascii="仿宋" w:hAnsi="仿宋" w:eastAsia="仿宋" w:cs="仿宋"/>
          <w:b w:val="0"/>
          <w:bCs w:val="0"/>
          <w:color w:val="auto"/>
          <w:sz w:val="30"/>
          <w:szCs w:val="30"/>
        </w:rPr>
        <w:t>实际情况，制定</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2024年九江市委机关幼儿园秋季招生方案</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一、招生条件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1.招生年龄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2020年9月1日——2021年8月31日之内出生的幼儿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2.招生计划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小班年龄段幼儿：100人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3.身体条件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入园幼儿必须身体健康（无慢性传染病），智力正常，能参加正常集体活动。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4.招生范围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①政策性招生 ②小区配套招生 ③就近社会性招生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kern w:val="2"/>
          <w:sz w:val="30"/>
          <w:szCs w:val="30"/>
          <w:lang w:val="en-US" w:eastAsia="zh-CN" w:bidi="ar-SA"/>
        </w:rPr>
        <w:t>二、</w:t>
      </w:r>
      <w:r>
        <w:rPr>
          <w:rFonts w:hint="eastAsia" w:ascii="仿宋" w:hAnsi="仿宋" w:eastAsia="仿宋" w:cs="仿宋"/>
          <w:b/>
          <w:bCs/>
          <w:i w:val="0"/>
          <w:iCs w:val="0"/>
          <w:caps w:val="0"/>
          <w:color w:val="auto"/>
          <w:spacing w:val="0"/>
          <w:sz w:val="30"/>
          <w:szCs w:val="30"/>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0" w:firstLineChars="200"/>
        <w:textAlignment w:val="baseline"/>
        <w:rPr>
          <w:rFonts w:hint="eastAsia" w:ascii="仿宋" w:hAnsi="仿宋" w:eastAsia="仿宋" w:cs="仿宋"/>
          <w:b w:val="0"/>
          <w:bCs w:val="0"/>
          <w:i w:val="0"/>
          <w:iCs w:val="0"/>
          <w:caps w:val="0"/>
          <w:color w:val="auto"/>
          <w:spacing w:val="0"/>
          <w:sz w:val="30"/>
          <w:szCs w:val="30"/>
          <w:lang w:val="en-US" w:eastAsia="zh-CN"/>
        </w:rPr>
      </w:pPr>
      <w:r>
        <w:rPr>
          <w:rFonts w:hint="eastAsia" w:ascii="仿宋" w:hAnsi="仿宋" w:eastAsia="仿宋" w:cs="仿宋"/>
          <w:b w:val="0"/>
          <w:bCs w:val="0"/>
          <w:i w:val="0"/>
          <w:iCs w:val="0"/>
          <w:caps w:val="0"/>
          <w:color w:val="auto"/>
          <w:spacing w:val="0"/>
          <w:sz w:val="30"/>
          <w:szCs w:val="30"/>
          <w:lang w:val="en-US" w:eastAsia="zh-CN"/>
        </w:rPr>
        <w:t>按照“公平公开、就近就便”原则，如本园报名人数超过计划人数的实行摇号抽签招生。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三、录取办法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baseline"/>
        <w:rPr>
          <w:rFonts w:hint="eastAsia" w:ascii="仿宋" w:hAnsi="仿宋" w:eastAsia="仿宋" w:cs="仿宋"/>
          <w:b/>
          <w:bCs/>
          <w:i w:val="0"/>
          <w:iCs w:val="0"/>
          <w:caps w:val="0"/>
          <w:color w:val="FF0000"/>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1、政策性招生</w:t>
      </w:r>
    </w:p>
    <w:p>
      <w:pPr>
        <w:widowControl w:val="0"/>
        <w:numPr>
          <w:ilvl w:val="0"/>
          <w:numId w:val="0"/>
        </w:numPr>
        <w:spacing w:line="360" w:lineRule="auto"/>
        <w:ind w:firstLine="602" w:firstLineChars="200"/>
        <w:jc w:val="both"/>
        <w:textAlignment w:val="baseline"/>
        <w:rPr>
          <w:rFonts w:hint="eastAsia" w:ascii="仿宋" w:hAnsi="仿宋" w:eastAsia="仿宋" w:cs="仿宋"/>
          <w:b w:val="0"/>
          <w:bCs w:val="0"/>
          <w:i w:val="0"/>
          <w:iCs w:val="0"/>
          <w:caps w:val="0"/>
          <w:color w:val="000000" w:themeColor="text1"/>
          <w:spacing w:val="0"/>
          <w:sz w:val="30"/>
          <w:szCs w:val="30"/>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lang w:val="en-US" w:eastAsia="zh-CN"/>
          <w14:textFill>
            <w14:solidFill>
              <w14:schemeClr w14:val="tx1"/>
            </w14:solidFill>
          </w14:textFill>
        </w:rPr>
        <w:t>政策性招生对象是指</w:t>
      </w:r>
      <w:r>
        <w:rPr>
          <w:rFonts w:hint="eastAsia" w:ascii="仿宋" w:hAnsi="仿宋" w:eastAsia="仿宋" w:cs="仿宋"/>
          <w:b w:val="0"/>
          <w:bCs w:val="0"/>
          <w:i w:val="0"/>
          <w:iCs w:val="0"/>
          <w:caps w:val="0"/>
          <w:color w:val="000000"/>
          <w:spacing w:val="0"/>
          <w:sz w:val="30"/>
          <w:szCs w:val="30"/>
          <w:lang w:val="en-US" w:eastAsia="zh-CN"/>
        </w:rPr>
        <w:t>现役军人子女、烈士子女、公安英烈和因公牺牲伤残公安民警子女、司法行政机关人民警察英烈和因公牺牲伤残人民警察子女、国家综合性消防救援队伍人员子女、全职在九江工作的高层次人才子女、重点招商引资企业高级管理人员子女</w:t>
      </w:r>
      <w:r>
        <w:rPr>
          <w:rFonts w:hint="eastAsia" w:ascii="仿宋" w:hAnsi="仿宋" w:eastAsia="仿宋" w:cs="仿宋"/>
          <w:b w:val="0"/>
          <w:bCs w:val="0"/>
          <w:i w:val="0"/>
          <w:iCs w:val="0"/>
          <w:caps w:val="0"/>
          <w:color w:val="000000" w:themeColor="text1"/>
          <w:spacing w:val="0"/>
          <w:sz w:val="30"/>
          <w:szCs w:val="30"/>
          <w:lang w:val="en-US" w:eastAsia="zh-CN"/>
          <w14:textFill>
            <w14:solidFill>
              <w14:schemeClr w14:val="tx1"/>
            </w14:solidFill>
          </w14:textFill>
        </w:rPr>
        <w:t>及依据国家法律及政府相关政策依法认定的其他有关人员子女。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baseline"/>
        <w:rPr>
          <w:rFonts w:hint="eastAsia" w:ascii="仿宋" w:hAnsi="仿宋" w:eastAsia="仿宋" w:cs="仿宋"/>
          <w:b/>
          <w:bCs/>
          <w:i w:val="0"/>
          <w:iCs w:val="0"/>
          <w:caps w:val="0"/>
          <w:color w:val="FF0000"/>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2、小区配套招生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baseline"/>
        <w:rPr>
          <w:rFonts w:hint="eastAsia" w:ascii="仿宋" w:hAnsi="仿宋" w:eastAsia="仿宋" w:cs="仿宋"/>
          <w:bCs/>
          <w:color w:val="auto"/>
          <w:sz w:val="30"/>
          <w:szCs w:val="30"/>
        </w:rPr>
      </w:pPr>
      <w:r>
        <w:rPr>
          <w:rFonts w:hint="eastAsia" w:ascii="仿宋" w:hAnsi="仿宋" w:eastAsia="仿宋" w:cs="仿宋"/>
          <w:b w:val="0"/>
          <w:bCs w:val="0"/>
          <w:i w:val="0"/>
          <w:iCs w:val="0"/>
          <w:caps w:val="0"/>
          <w:color w:val="auto"/>
          <w:spacing w:val="0"/>
          <w:sz w:val="30"/>
          <w:szCs w:val="30"/>
          <w:lang w:val="en-US" w:eastAsia="zh-CN"/>
        </w:rPr>
        <w:t>户籍及房产在南司社区符合条件的居民适龄子女</w:t>
      </w:r>
      <w:r>
        <w:rPr>
          <w:rFonts w:hint="eastAsia" w:ascii="仿宋" w:hAnsi="仿宋" w:eastAsia="仿宋" w:cs="仿宋"/>
          <w:bCs/>
          <w:color w:val="auto"/>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 xml:space="preserve">    3、就近社会性招生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baseline"/>
        <w:rPr>
          <w:rFonts w:hint="eastAsia" w:ascii="仿宋" w:hAnsi="仿宋" w:eastAsia="仿宋" w:cs="仿宋"/>
          <w:bCs/>
          <w:color w:val="auto"/>
          <w:sz w:val="30"/>
          <w:szCs w:val="30"/>
        </w:rPr>
      </w:pPr>
      <w:r>
        <w:rPr>
          <w:rFonts w:hint="eastAsia" w:ascii="仿宋" w:hAnsi="仿宋" w:eastAsia="仿宋" w:cs="仿宋"/>
          <w:b w:val="0"/>
          <w:bCs w:val="0"/>
          <w:i w:val="0"/>
          <w:iCs w:val="0"/>
          <w:caps w:val="0"/>
          <w:color w:val="auto"/>
          <w:spacing w:val="0"/>
          <w:sz w:val="30"/>
          <w:szCs w:val="30"/>
          <w:lang w:val="en-US" w:eastAsia="zh-CN"/>
        </w:rPr>
        <w:t>户籍在浔阳区内的居民适龄子女</w:t>
      </w:r>
      <w:r>
        <w:rPr>
          <w:rFonts w:hint="eastAsia" w:ascii="仿宋" w:hAnsi="仿宋" w:eastAsia="仿宋" w:cs="仿宋"/>
          <w:bCs/>
          <w:color w:val="auto"/>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baseline"/>
        <w:rPr>
          <w:rFonts w:hint="eastAsia" w:ascii="仿宋" w:hAnsi="仿宋" w:eastAsia="仿宋" w:cs="仿宋"/>
          <w:b w:val="0"/>
          <w:bCs w:val="0"/>
          <w:i w:val="0"/>
          <w:iCs w:val="0"/>
          <w:caps w:val="0"/>
          <w:color w:val="auto"/>
          <w:spacing w:val="0"/>
          <w:sz w:val="30"/>
          <w:szCs w:val="30"/>
          <w:lang w:val="en-US" w:eastAsia="zh-CN"/>
        </w:rPr>
      </w:pPr>
      <w:r>
        <w:rPr>
          <w:rFonts w:hint="eastAsia" w:ascii="仿宋" w:hAnsi="仿宋" w:eastAsia="仿宋" w:cs="仿宋"/>
          <w:b w:val="0"/>
          <w:bCs w:val="0"/>
          <w:i w:val="0"/>
          <w:iCs w:val="0"/>
          <w:caps w:val="0"/>
          <w:color w:val="auto"/>
          <w:spacing w:val="0"/>
          <w:sz w:val="30"/>
          <w:szCs w:val="30"/>
          <w:lang w:val="en-US" w:eastAsia="zh-CN"/>
        </w:rPr>
        <w:t>就近社会性招生是在政策性招生和小区配套招生录取人数少于计划数的基础上进行，若招生录取人数达到计划数要求，就近社会性招生环节取消。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四、招生流程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baseline"/>
        <w:rPr>
          <w:rFonts w:hint="eastAsia" w:ascii="仿宋" w:hAnsi="仿宋" w:eastAsia="仿宋" w:cs="仿宋"/>
          <w:b w:val="0"/>
          <w:bCs w:val="0"/>
          <w:i w:val="0"/>
          <w:iCs w:val="0"/>
          <w:caps w:val="0"/>
          <w:color w:val="36363D"/>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1、发布公告。2024年7月17日</w:t>
      </w:r>
      <w:r>
        <w:rPr>
          <w:rFonts w:hint="eastAsia" w:ascii="仿宋" w:hAnsi="仿宋" w:eastAsia="仿宋" w:cs="仿宋"/>
          <w:b w:val="0"/>
          <w:bCs w:val="0"/>
          <w:i w:val="0"/>
          <w:iCs w:val="0"/>
          <w:caps w:val="0"/>
          <w:color w:val="36363D"/>
          <w:spacing w:val="0"/>
          <w:sz w:val="30"/>
          <w:szCs w:val="30"/>
          <w:lang w:val="en-US" w:eastAsia="zh-CN"/>
        </w:rPr>
        <w:t>九江发布、九江教育网、九江教育发布、九江市委机关幼儿园微信公众号、幼儿园门口公告栏发布招生公告。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baseline"/>
        <w:rPr>
          <w:rFonts w:hint="eastAsia" w:ascii="仿宋" w:hAnsi="仿宋" w:eastAsia="仿宋" w:cs="仿宋"/>
          <w:b w:val="0"/>
          <w:bCs w:val="0"/>
          <w:i w:val="0"/>
          <w:iCs w:val="0"/>
          <w:caps w:val="0"/>
          <w:color w:val="36363D"/>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2、网上报名。</w:t>
      </w:r>
      <w:r>
        <w:rPr>
          <w:rFonts w:hint="eastAsia" w:ascii="仿宋" w:hAnsi="仿宋" w:eastAsia="仿宋" w:cs="仿宋"/>
          <w:b w:val="0"/>
          <w:bCs w:val="0"/>
          <w:i w:val="0"/>
          <w:iCs w:val="0"/>
          <w:caps w:val="0"/>
          <w:color w:val="36363D"/>
          <w:spacing w:val="0"/>
          <w:sz w:val="30"/>
          <w:szCs w:val="30"/>
          <w:lang w:val="en-US" w:eastAsia="zh-CN"/>
        </w:rPr>
        <w:t>招生公告发布之日起至7月21日18点整，请家长通过手机支付宝搜索并进入赣服通，在赣服通首页搜索“入学一件事”后依次选择九江市-&gt;市本级，进入报名系统后点击“九江市直幼儿园报名入口”，选择填报九江市委机关幼儿园，根据幼儿园招生要求进行报名登记,登记过程中请将相关信息如实、准确填写。</w:t>
      </w:r>
    </w:p>
    <w:p>
      <w:pPr>
        <w:widowControl w:val="0"/>
        <w:numPr>
          <w:ilvl w:val="0"/>
          <w:numId w:val="0"/>
        </w:numPr>
        <w:spacing w:line="360" w:lineRule="auto"/>
        <w:ind w:firstLine="602" w:firstLineChars="200"/>
        <w:jc w:val="both"/>
        <w:textAlignment w:val="baseline"/>
        <w:rPr>
          <w:rFonts w:hint="eastAsia" w:ascii="仿宋" w:hAnsi="仿宋" w:eastAsia="仿宋" w:cs="仿宋"/>
          <w:i w:val="0"/>
          <w:iCs w:val="0"/>
          <w:caps w:val="0"/>
          <w:color w:val="000000"/>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3、资格审查。</w:t>
      </w:r>
      <w:r>
        <w:rPr>
          <w:rFonts w:hint="eastAsia" w:ascii="仿宋" w:hAnsi="仿宋" w:eastAsia="仿宋" w:cs="仿宋"/>
          <w:i w:val="0"/>
          <w:iCs w:val="0"/>
          <w:caps w:val="0"/>
          <w:color w:val="000000"/>
          <w:spacing w:val="0"/>
          <w:sz w:val="30"/>
          <w:szCs w:val="30"/>
          <w:lang w:val="en-US" w:eastAsia="zh-CN"/>
        </w:rPr>
        <w:t>家长按规定时间携带相关证件到九江市委机关幼儿园进行材料审核，</w:t>
      </w:r>
      <w:r>
        <w:rPr>
          <w:rFonts w:hint="eastAsia" w:ascii="仿宋" w:hAnsi="仿宋" w:eastAsia="仿宋" w:cs="仿宋"/>
          <w:i w:val="0"/>
          <w:iCs w:val="0"/>
          <w:caps w:val="0"/>
          <w:color w:val="auto"/>
          <w:spacing w:val="0"/>
          <w:sz w:val="30"/>
          <w:szCs w:val="30"/>
          <w:lang w:val="en-US" w:eastAsia="zh-CN"/>
        </w:rPr>
        <w:t>经审查核验，若通过审查的人数少于或等于计划招生数，直接办理入园手续，发放录取通知书；</w:t>
      </w:r>
      <w:r>
        <w:rPr>
          <w:rFonts w:hint="eastAsia" w:ascii="仿宋" w:hAnsi="仿宋" w:eastAsia="仿宋" w:cs="仿宋"/>
          <w:i w:val="0"/>
          <w:iCs w:val="0"/>
          <w:caps w:val="0"/>
          <w:color w:val="000000"/>
          <w:spacing w:val="0"/>
          <w:sz w:val="30"/>
          <w:szCs w:val="30"/>
          <w:lang w:val="en-US" w:eastAsia="zh-CN"/>
        </w:rPr>
        <w:t>若人数多于计划招生数，则进行摇号派位。不按规定时间进行资格审查的视为自动放弃。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baseline"/>
        <w:rPr>
          <w:rFonts w:hint="eastAsia" w:ascii="仿宋" w:hAnsi="仿宋" w:eastAsia="仿宋" w:cs="仿宋"/>
          <w:bCs/>
          <w:color w:val="auto"/>
          <w:sz w:val="30"/>
          <w:szCs w:val="30"/>
        </w:rPr>
      </w:pPr>
      <w:r>
        <w:rPr>
          <w:rFonts w:hint="eastAsia" w:ascii="仿宋" w:hAnsi="仿宋" w:eastAsia="仿宋" w:cs="仿宋"/>
          <w:i w:val="0"/>
          <w:iCs w:val="0"/>
          <w:caps w:val="0"/>
          <w:color w:val="auto"/>
          <w:spacing w:val="0"/>
          <w:sz w:val="30"/>
          <w:szCs w:val="30"/>
          <w:lang w:val="en-US" w:eastAsia="zh-CN"/>
        </w:rPr>
        <w:t>九江市委机关幼儿园新生报名资格审查需提供以下材料：</w:t>
      </w:r>
      <w:r>
        <w:rPr>
          <w:rFonts w:hint="eastAsia" w:ascii="仿宋" w:hAnsi="仿宋" w:eastAsia="仿宋" w:cs="仿宋"/>
          <w:bCs/>
          <w:color w:val="auto"/>
          <w:kern w:val="0"/>
          <w:sz w:val="30"/>
          <w:szCs w:val="30"/>
        </w:rPr>
        <w:t>（1）户口本；</w:t>
      </w:r>
      <w:r>
        <w:rPr>
          <w:rStyle w:val="4"/>
          <w:rFonts w:hint="eastAsia" w:ascii="仿宋" w:hAnsi="仿宋" w:eastAsia="仿宋" w:cs="仿宋"/>
          <w:bCs/>
          <w:color w:val="auto"/>
          <w:sz w:val="30"/>
          <w:szCs w:val="30"/>
        </w:rPr>
        <w:t>（</w:t>
      </w:r>
      <w:r>
        <w:rPr>
          <w:rStyle w:val="4"/>
          <w:rFonts w:hint="eastAsia" w:ascii="仿宋" w:hAnsi="仿宋" w:eastAsia="仿宋" w:cs="仿宋"/>
          <w:bCs/>
          <w:color w:val="auto"/>
          <w:sz w:val="30"/>
          <w:szCs w:val="30"/>
          <w:lang w:val="en-US" w:eastAsia="zh-CN"/>
        </w:rPr>
        <w:t>2</w:t>
      </w:r>
      <w:r>
        <w:rPr>
          <w:rStyle w:val="4"/>
          <w:rFonts w:hint="eastAsia" w:ascii="仿宋" w:hAnsi="仿宋" w:eastAsia="仿宋" w:cs="仿宋"/>
          <w:bCs/>
          <w:color w:val="auto"/>
          <w:sz w:val="30"/>
          <w:szCs w:val="30"/>
        </w:rPr>
        <w:t>）</w:t>
      </w:r>
      <w:r>
        <w:rPr>
          <w:rFonts w:hint="eastAsia" w:ascii="仿宋" w:hAnsi="仿宋" w:eastAsia="仿宋" w:cs="仿宋"/>
          <w:bCs/>
          <w:color w:val="auto"/>
          <w:kern w:val="0"/>
          <w:sz w:val="30"/>
          <w:szCs w:val="30"/>
        </w:rPr>
        <w:t>幼儿出生医学证明</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w:t>
      </w:r>
      <w:r>
        <w:rPr>
          <w:rFonts w:hint="eastAsia" w:ascii="仿宋" w:hAnsi="仿宋" w:eastAsia="仿宋" w:cs="仿宋"/>
          <w:bCs/>
          <w:color w:val="auto"/>
          <w:kern w:val="0"/>
          <w:sz w:val="30"/>
          <w:szCs w:val="30"/>
        </w:rPr>
        <w:t>预防接种证、</w:t>
      </w:r>
      <w:r>
        <w:rPr>
          <w:rFonts w:hint="eastAsia" w:ascii="仿宋" w:hAnsi="仿宋" w:eastAsia="仿宋" w:cs="仿宋"/>
          <w:color w:val="auto"/>
          <w:sz w:val="30"/>
          <w:szCs w:val="30"/>
        </w:rPr>
        <w:t>预防接种查验证明。</w:t>
      </w:r>
      <w:r>
        <w:rPr>
          <w:rFonts w:hint="eastAsia" w:ascii="仿宋" w:hAnsi="仿宋" w:eastAsia="仿宋" w:cs="仿宋"/>
          <w:b/>
          <w:bCs/>
          <w:i w:val="0"/>
          <w:iCs w:val="0"/>
          <w:caps w:val="0"/>
          <w:color w:val="auto"/>
          <w:spacing w:val="0"/>
          <w:sz w:val="30"/>
          <w:szCs w:val="30"/>
          <w:lang w:val="en-US" w:eastAsia="zh-CN"/>
        </w:rPr>
        <w:t>小区配套招生资格审查</w:t>
      </w:r>
      <w:r>
        <w:rPr>
          <w:rStyle w:val="4"/>
          <w:rFonts w:hint="eastAsia" w:ascii="仿宋" w:hAnsi="仿宋" w:eastAsia="仿宋" w:cs="仿宋"/>
          <w:b/>
          <w:bCs/>
          <w:color w:val="auto"/>
          <w:sz w:val="30"/>
          <w:szCs w:val="30"/>
          <w:lang w:eastAsia="zh-CN"/>
        </w:rPr>
        <w:t>还需提</w:t>
      </w:r>
      <w:r>
        <w:rPr>
          <w:rStyle w:val="4"/>
          <w:rFonts w:hint="eastAsia" w:ascii="仿宋" w:hAnsi="仿宋" w:eastAsia="仿宋" w:cs="仿宋"/>
          <w:b/>
          <w:bCs w:val="0"/>
          <w:color w:val="auto"/>
          <w:sz w:val="30"/>
          <w:szCs w:val="30"/>
          <w:lang w:eastAsia="zh-CN"/>
        </w:rPr>
        <w:t>供</w:t>
      </w:r>
      <w:r>
        <w:rPr>
          <w:rFonts w:hint="eastAsia" w:ascii="仿宋" w:hAnsi="仿宋" w:eastAsia="仿宋" w:cs="仿宋"/>
          <w:b/>
          <w:bCs w:val="0"/>
          <w:color w:val="auto"/>
          <w:kern w:val="0"/>
          <w:sz w:val="30"/>
          <w:szCs w:val="30"/>
        </w:rPr>
        <w:t>房屋产权证；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小区配套招生资格审查时间：2024年7月22日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就近社会招生资格审查时间：2024年7月23日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4、编号公布。2024年7月25日</w:t>
      </w:r>
      <w:r>
        <w:rPr>
          <w:rFonts w:hint="eastAsia" w:ascii="仿宋" w:hAnsi="仿宋" w:eastAsia="仿宋" w:cs="仿宋"/>
          <w:i w:val="0"/>
          <w:iCs w:val="0"/>
          <w:caps w:val="0"/>
          <w:color w:val="auto"/>
          <w:spacing w:val="0"/>
          <w:sz w:val="30"/>
          <w:szCs w:val="30"/>
          <w:lang w:val="en-US" w:eastAsia="zh-CN"/>
        </w:rPr>
        <w:t xml:space="preserve">在九江市委机关幼儿园公众号发布登记名单及编号。 同步公布摇号派位日期。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both"/>
        <w:textAlignment w:val="baseline"/>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pPr>
      <w:r>
        <w:rPr>
          <w:rFonts w:hint="eastAsia" w:ascii="仿宋" w:hAnsi="仿宋" w:eastAsia="仿宋" w:cs="仿宋"/>
          <w:b/>
          <w:bCs/>
          <w:i w:val="0"/>
          <w:iCs w:val="0"/>
          <w:caps w:val="0"/>
          <w:color w:val="auto"/>
          <w:spacing w:val="0"/>
          <w:sz w:val="30"/>
          <w:szCs w:val="30"/>
          <w:lang w:val="en-US" w:eastAsia="zh-CN"/>
        </w:rPr>
        <w:t>5、摇号派位</w:t>
      </w:r>
      <w:bookmarkStart w:id="0" w:name="_GoBack"/>
      <w:bookmarkEnd w:id="0"/>
      <w:r>
        <w:rPr>
          <w:rFonts w:hint="eastAsia" w:ascii="仿宋" w:hAnsi="仿宋" w:eastAsia="仿宋" w:cs="仿宋"/>
          <w:b/>
          <w:bCs/>
          <w:i w:val="0"/>
          <w:iCs w:val="0"/>
          <w:caps w:val="0"/>
          <w:color w:val="auto"/>
          <w:spacing w:val="0"/>
          <w:sz w:val="30"/>
          <w:szCs w:val="30"/>
          <w:lang w:val="en-US" w:eastAsia="zh-CN"/>
        </w:rPr>
        <w:t>。</w:t>
      </w:r>
      <w:r>
        <w:rPr>
          <w:rFonts w:hint="eastAsia" w:ascii="仿宋" w:hAnsi="仿宋" w:eastAsia="仿宋" w:cs="仿宋"/>
          <w:b w:val="0"/>
          <w:bCs w:val="0"/>
          <w:i w:val="0"/>
          <w:iCs w:val="0"/>
          <w:caps w:val="0"/>
          <w:color w:val="auto"/>
          <w:spacing w:val="0"/>
          <w:sz w:val="30"/>
          <w:szCs w:val="30"/>
          <w:lang w:val="en-US" w:eastAsia="zh-CN"/>
        </w:rPr>
        <w:t>摇号现场设在九江市中心幼儿园八里湖园区</w:t>
      </w:r>
      <w:r>
        <w:rPr>
          <w:rFonts w:hint="eastAsia" w:ascii="仿宋" w:hAnsi="仿宋" w:eastAsia="仿宋" w:cs="仿宋"/>
          <w:i w:val="0"/>
          <w:iCs w:val="0"/>
          <w:caps w:val="0"/>
          <w:color w:val="auto"/>
          <w:spacing w:val="0"/>
          <w:sz w:val="30"/>
          <w:szCs w:val="30"/>
          <w:lang w:val="en-US" w:eastAsia="zh-CN"/>
        </w:rPr>
        <w:t>，</w:t>
      </w:r>
      <w:r>
        <w:rPr>
          <w:rFonts w:hint="eastAsia" w:ascii="仿宋" w:hAnsi="仿宋" w:eastAsia="仿宋" w:cs="仿宋"/>
          <w:b w:val="0"/>
          <w:bCs w:val="0"/>
          <w:i w:val="0"/>
          <w:iCs w:val="0"/>
          <w:caps w:val="0"/>
          <w:color w:val="auto"/>
          <w:spacing w:val="0"/>
          <w:sz w:val="30"/>
          <w:szCs w:val="30"/>
          <w:lang w:val="en-US" w:eastAsia="zh-CN"/>
        </w:rPr>
        <w:t>现</w:t>
      </w:r>
      <w:r>
        <w:rPr>
          <w:rFonts w:hint="eastAsia" w:ascii="仿宋" w:hAnsi="仿宋" w:eastAsia="仿宋" w:cs="仿宋"/>
          <w:i w:val="0"/>
          <w:iCs w:val="0"/>
          <w:caps w:val="0"/>
          <w:color w:val="auto"/>
          <w:spacing w:val="0"/>
          <w:sz w:val="30"/>
          <w:szCs w:val="30"/>
          <w:lang w:val="en-US" w:eastAsia="zh-CN"/>
        </w:rPr>
        <w:t>场邀请监督人员：市人大代表、市政协委员、幼儿家长代表、相关社区工作人员、各媒体代表、市教育局相关科室工作人员。通过电脑系统随机派位确定拟录名单.电脑派位落选者自行就近选择区属公办园或普惠性民办幼儿园就读。</w:t>
      </w:r>
    </w:p>
    <w:p>
      <w:pPr>
        <w:widowControl w:val="0"/>
        <w:numPr>
          <w:ilvl w:val="0"/>
          <w:numId w:val="0"/>
        </w:numPr>
        <w:spacing w:line="360" w:lineRule="auto"/>
        <w:ind w:firstLine="602" w:firstLineChars="200"/>
        <w:jc w:val="both"/>
        <w:textAlignment w:val="baseline"/>
        <w:rPr>
          <w:rFonts w:hint="eastAsia" w:ascii="仿宋" w:hAnsi="仿宋" w:eastAsia="仿宋" w:cs="仿宋"/>
          <w:i w:val="0"/>
          <w:iCs w:val="0"/>
          <w:caps w:val="0"/>
          <w:color w:val="000000"/>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6、名单公示。</w:t>
      </w:r>
      <w:r>
        <w:rPr>
          <w:rFonts w:hint="eastAsia" w:ascii="仿宋" w:hAnsi="仿宋" w:eastAsia="仿宋" w:cs="仿宋"/>
          <w:i w:val="0"/>
          <w:iCs w:val="0"/>
          <w:caps w:val="0"/>
          <w:color w:val="000000"/>
          <w:spacing w:val="0"/>
          <w:sz w:val="30"/>
          <w:szCs w:val="30"/>
          <w:lang w:val="en-US" w:eastAsia="zh-CN"/>
        </w:rPr>
        <w:t>在摇号现场公布录取名单，同时在</w:t>
      </w:r>
      <w:r>
        <w:rPr>
          <w:rFonts w:hint="eastAsia" w:ascii="仿宋" w:hAnsi="仿宋" w:eastAsia="仿宋" w:cs="仿宋"/>
          <w:b w:val="0"/>
          <w:bCs w:val="0"/>
          <w:i w:val="0"/>
          <w:iCs w:val="0"/>
          <w:caps w:val="0"/>
          <w:color w:val="auto"/>
          <w:spacing w:val="0"/>
          <w:sz w:val="30"/>
          <w:szCs w:val="30"/>
          <w:lang w:val="en-US" w:eastAsia="zh-CN"/>
        </w:rPr>
        <w:t>九江市委机关幼儿园</w:t>
      </w:r>
      <w:r>
        <w:rPr>
          <w:rFonts w:hint="eastAsia" w:ascii="仿宋" w:hAnsi="仿宋" w:eastAsia="仿宋" w:cs="仿宋"/>
          <w:i w:val="0"/>
          <w:iCs w:val="0"/>
          <w:caps w:val="0"/>
          <w:color w:val="000000"/>
          <w:spacing w:val="0"/>
          <w:sz w:val="30"/>
          <w:szCs w:val="30"/>
          <w:lang w:val="en-US" w:eastAsia="zh-CN"/>
        </w:rPr>
        <w:t>门口公示栏和微信公众号发布全部录取名单</w:t>
      </w:r>
      <w:r>
        <w:rPr>
          <w:rFonts w:hint="eastAsia" w:ascii="仿宋" w:hAnsi="仿宋" w:eastAsia="仿宋" w:cs="仿宋"/>
          <w:b w:val="0"/>
          <w:bCs w:val="0"/>
          <w:i w:val="0"/>
          <w:iCs w:val="0"/>
          <w:caps w:val="0"/>
          <w:color w:val="auto"/>
          <w:spacing w:val="0"/>
          <w:sz w:val="30"/>
          <w:szCs w:val="30"/>
          <w:lang w:val="en-US" w:eastAsia="zh-CN"/>
        </w:rPr>
        <w:t>（包含政策性招生和小区配套园招生名单）</w:t>
      </w:r>
      <w:r>
        <w:rPr>
          <w:rFonts w:hint="eastAsia" w:ascii="仿宋" w:hAnsi="仿宋" w:eastAsia="仿宋" w:cs="仿宋"/>
          <w:i w:val="0"/>
          <w:iCs w:val="0"/>
          <w:caps w:val="0"/>
          <w:color w:val="000000"/>
          <w:spacing w:val="0"/>
          <w:sz w:val="30"/>
          <w:szCs w:val="30"/>
          <w:lang w:val="en-US" w:eastAsia="zh-CN"/>
        </w:rPr>
        <w:t>，接受社会监督。公示期为5个工作日。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六、收费标准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b w:val="0"/>
          <w:bCs w:val="0"/>
          <w:i w:val="0"/>
          <w:iCs w:val="0"/>
          <w:caps w:val="0"/>
          <w:color w:val="auto"/>
          <w:spacing w:val="0"/>
          <w:sz w:val="30"/>
          <w:szCs w:val="30"/>
          <w:lang w:val="en-US" w:eastAsia="zh-CN"/>
        </w:rPr>
      </w:pPr>
      <w:r>
        <w:rPr>
          <w:rFonts w:hint="eastAsia" w:ascii="仿宋" w:hAnsi="仿宋" w:eastAsia="仿宋" w:cs="仿宋"/>
          <w:b w:val="0"/>
          <w:bCs w:val="0"/>
          <w:i w:val="0"/>
          <w:iCs w:val="0"/>
          <w:caps w:val="0"/>
          <w:color w:val="auto"/>
          <w:spacing w:val="0"/>
          <w:sz w:val="30"/>
          <w:szCs w:val="30"/>
          <w:lang w:val="en-US" w:eastAsia="zh-CN"/>
        </w:rPr>
        <w:t>九江市委机关幼儿园收费标准依据九发改价费字〔2020〕306号、九价费字〔2013〕11号，收取保育教育费每月每生520元，每学期初通过赣服通一次性缴纳。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baseline"/>
        <w:rPr>
          <w:rFonts w:hint="eastAsia" w:ascii="仿宋" w:hAnsi="仿宋" w:eastAsia="仿宋" w:cs="仿宋"/>
          <w:b/>
          <w:bCs/>
          <w:i w:val="0"/>
          <w:iCs w:val="0"/>
          <w:caps w:val="0"/>
          <w:color w:val="auto"/>
          <w:spacing w:val="0"/>
          <w:sz w:val="30"/>
          <w:szCs w:val="30"/>
          <w:lang w:val="en-US" w:eastAsia="zh-CN"/>
        </w:rPr>
      </w:pPr>
      <w:r>
        <w:rPr>
          <w:rFonts w:hint="eastAsia" w:ascii="仿宋" w:hAnsi="仿宋" w:eastAsia="仿宋" w:cs="仿宋"/>
          <w:b/>
          <w:bCs/>
          <w:i w:val="0"/>
          <w:iCs w:val="0"/>
          <w:caps w:val="0"/>
          <w:color w:val="auto"/>
          <w:spacing w:val="0"/>
          <w:sz w:val="30"/>
          <w:szCs w:val="30"/>
          <w:lang w:val="en-US" w:eastAsia="zh-CN"/>
        </w:rPr>
        <w:t>七、注意事项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1.一名幼儿限报一所。凡多报、虚报、谎报、瞒报的，一律取消录取资格。所填报名信息逾期不得修改。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2.双（多）胞胎监护人可申请组合绑定参加电脑派位，如派位录取，则组合绑定的双（多）胞胎均被录取；如派位未录取，则组合绑定的双（多）胞胎均不录取。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3.招生咨询：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朱老师 15307927557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lang w:val="en-US" w:eastAsia="zh-CN"/>
        </w:rPr>
        <w:t>杨老师 15307921551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baseline"/>
        <w:rPr>
          <w:rFonts w:hint="eastAsia" w:ascii="仿宋" w:hAnsi="仿宋" w:eastAsia="仿宋" w:cs="仿宋"/>
          <w:i w:val="0"/>
          <w:iCs w:val="0"/>
          <w:caps w:val="0"/>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                               九江市委机关幼儿园</w:t>
      </w:r>
    </w:p>
    <w:p>
      <w:pPr>
        <w:keepNext w:val="0"/>
        <w:keepLines w:val="0"/>
        <w:pageBreakBefore w:val="0"/>
        <w:widowControl w:val="0"/>
        <w:kinsoku/>
        <w:wordWrap/>
        <w:overflowPunct/>
        <w:topLinePunct w:val="0"/>
        <w:autoSpaceDE/>
        <w:autoSpaceDN/>
        <w:bidi w:val="0"/>
        <w:adjustRightInd/>
        <w:snapToGrid/>
        <w:spacing w:line="600" w:lineRule="exac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                                 2024年7月16日</w:t>
      </w:r>
    </w:p>
    <w:p>
      <w:pPr>
        <w:keepNext w:val="0"/>
        <w:keepLines w:val="0"/>
        <w:pageBreakBefore w:val="0"/>
        <w:widowControl w:val="0"/>
        <w:kinsoku/>
        <w:wordWrap/>
        <w:overflowPunct/>
        <w:topLinePunct w:val="0"/>
        <w:autoSpaceDE/>
        <w:autoSpaceDN/>
        <w:bidi w:val="0"/>
        <w:adjustRightInd/>
        <w:snapToGrid/>
        <w:spacing w:line="600" w:lineRule="exact"/>
        <w:rPr>
          <w:rFonts w:hint="eastAsia" w:ascii="仿宋" w:hAnsi="仿宋" w:eastAsia="仿宋" w:cs="仿宋"/>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jlmMmVlNTQ2NGMzMmE1MTA5MzAxMWU0YzFjMDAifQ=="/>
  </w:docVars>
  <w:rsids>
    <w:rsidRoot w:val="00000000"/>
    <w:rsid w:val="1EFBE13D"/>
    <w:rsid w:val="42D20DF1"/>
    <w:rsid w:val="47A558AF"/>
    <w:rsid w:val="6675638B"/>
    <w:rsid w:val="6701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1553</Words>
  <Characters>1638</Characters>
  <Paragraphs>46</Paragraphs>
  <TotalTime>6</TotalTime>
  <ScaleCrop>false</ScaleCrop>
  <LinksUpToDate>false</LinksUpToDate>
  <CharactersWithSpaces>1713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2024-06-24T16:11:00Z</dcterms:created>
  <dc:creator>范新星</dc:creator>
  <cp:lastModifiedBy>陈晓</cp:lastModifiedBy>
  <dcterms:modified xsi:type="dcterms:W3CDTF">2024-07-17T10:45:29Z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49EC51EFC8A84C589FB8DC9B692EB10C_13</vt:lpwstr>
  </property>
</Properties>
</file>